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D2D4" w14:textId="77777777" w:rsidR="00FD5AF8" w:rsidRPr="00057C7C" w:rsidRDefault="00FD5AF8" w:rsidP="00057C7C">
      <w:pPr>
        <w:pStyle w:val="Heading1"/>
        <w:jc w:val="center"/>
        <w:rPr>
          <w:rStyle w:val="Strong"/>
          <w:bCs/>
          <w:color w:val="000000"/>
          <w:sz w:val="36"/>
          <w:szCs w:val="36"/>
        </w:rPr>
      </w:pPr>
      <w:r w:rsidRPr="00057C7C">
        <w:rPr>
          <w:rStyle w:val="Strong"/>
          <w:bCs/>
          <w:color w:val="000000"/>
          <w:sz w:val="36"/>
          <w:szCs w:val="36"/>
        </w:rPr>
        <w:t>Laura E. Fackrell</w:t>
      </w:r>
    </w:p>
    <w:p w14:paraId="2EB2C2C5" w14:textId="5DFC3627" w:rsidR="00FD5AF8" w:rsidRPr="00671D23" w:rsidRDefault="00FD5AF8" w:rsidP="00580CF3">
      <w:pPr>
        <w:pStyle w:val="Heading1"/>
        <w:jc w:val="center"/>
        <w:rPr>
          <w:sz w:val="22"/>
          <w:szCs w:val="22"/>
        </w:rPr>
      </w:pPr>
      <w:r w:rsidRPr="00671D23">
        <w:rPr>
          <w:color w:val="000000"/>
          <w:sz w:val="6"/>
          <w:szCs w:val="6"/>
        </w:rPr>
        <w:br/>
      </w:r>
      <w:r w:rsidR="005F53A3" w:rsidRPr="00671D23">
        <w:rPr>
          <w:color w:val="000000"/>
          <w:sz w:val="22"/>
          <w:szCs w:val="22"/>
        </w:rPr>
        <w:t>331 Oconee River Circle, Athens,</w:t>
      </w:r>
      <w:r w:rsidR="00525D7D" w:rsidRPr="00671D23">
        <w:rPr>
          <w:color w:val="000000"/>
          <w:sz w:val="22"/>
          <w:szCs w:val="22"/>
        </w:rPr>
        <w:t xml:space="preserve"> GA</w:t>
      </w:r>
      <w:r w:rsidR="005F53A3" w:rsidRPr="00671D23">
        <w:rPr>
          <w:color w:val="000000"/>
          <w:sz w:val="22"/>
          <w:szCs w:val="22"/>
        </w:rPr>
        <w:t>,</w:t>
      </w:r>
      <w:r w:rsidR="00525D7D" w:rsidRPr="00671D23">
        <w:rPr>
          <w:color w:val="000000"/>
          <w:sz w:val="22"/>
          <w:szCs w:val="22"/>
        </w:rPr>
        <w:t xml:space="preserve"> 30601</w:t>
      </w:r>
      <w:r w:rsidRPr="00671D23">
        <w:rPr>
          <w:color w:val="000000"/>
          <w:sz w:val="22"/>
          <w:szCs w:val="22"/>
        </w:rPr>
        <w:t xml:space="preserve">   </w:t>
      </w:r>
      <w:r w:rsidRPr="00671D23">
        <w:rPr>
          <w:bCs/>
          <w:sz w:val="22"/>
          <w:szCs w:val="22"/>
        </w:rPr>
        <w:t xml:space="preserve">(913) 307-6510   </w:t>
      </w:r>
      <w:r w:rsidR="005F53A3" w:rsidRPr="00671D23">
        <w:rPr>
          <w:sz w:val="22"/>
          <w:szCs w:val="22"/>
        </w:rPr>
        <w:t>lauraelf@uga.edu</w:t>
      </w:r>
    </w:p>
    <w:p w14:paraId="1AE6C7BA" w14:textId="77777777" w:rsidR="00FD5AF8" w:rsidRPr="00057C7C" w:rsidRDefault="00FD5AF8" w:rsidP="008D42B9">
      <w:pPr>
        <w:jc w:val="center"/>
        <w:rPr>
          <w:b/>
          <w:bCs/>
          <w:sz w:val="22"/>
          <w:szCs w:val="22"/>
        </w:rPr>
      </w:pPr>
    </w:p>
    <w:p w14:paraId="77456955" w14:textId="060804EE" w:rsidR="00FD5AF8" w:rsidRPr="00AE15CB" w:rsidRDefault="00344F72" w:rsidP="00344F72">
      <w:pPr>
        <w:contextualSpacing/>
        <w:jc w:val="center"/>
        <w:rPr>
          <w:b/>
          <w:bCs/>
          <w:sz w:val="22"/>
          <w:szCs w:val="22"/>
        </w:rPr>
        <w:sectPr w:rsidR="00FD5AF8" w:rsidRPr="00AE15CB" w:rsidSect="007F362B">
          <w:type w:val="continuous"/>
          <w:pgSz w:w="12240" w:h="15840"/>
          <w:pgMar w:top="1134" w:right="1134" w:bottom="1134" w:left="1134" w:header="720" w:footer="720" w:gutter="0"/>
          <w:cols w:space="720"/>
          <w:docGrid w:linePitch="360"/>
        </w:sectPr>
      </w:pPr>
      <w:r>
        <w:rPr>
          <w:b/>
          <w:bCs/>
          <w:sz w:val="22"/>
          <w:szCs w:val="22"/>
        </w:rPr>
        <w:t>EDUCATION AND RESEARCH</w:t>
      </w:r>
    </w:p>
    <w:p w14:paraId="7CFE1985" w14:textId="77777777" w:rsidR="00FD5AF8" w:rsidRDefault="00FD5AF8" w:rsidP="00344F72">
      <w:pPr>
        <w:contextualSpacing/>
        <w:rPr>
          <w:b/>
          <w:bCs/>
          <w:sz w:val="22"/>
          <w:szCs w:val="22"/>
        </w:rPr>
        <w:sectPr w:rsidR="00FD5AF8" w:rsidSect="00A50C9C">
          <w:type w:val="continuous"/>
          <w:pgSz w:w="12240" w:h="15840"/>
          <w:pgMar w:top="1134" w:right="1134" w:bottom="1134" w:left="1134" w:header="720" w:footer="720" w:gutter="0"/>
          <w:cols w:num="2" w:space="720" w:equalWidth="0">
            <w:col w:w="4626" w:space="720"/>
            <w:col w:w="4626"/>
          </w:cols>
          <w:docGrid w:linePitch="360"/>
        </w:sectPr>
      </w:pPr>
    </w:p>
    <w:p w14:paraId="1F789F11" w14:textId="068CF8F2" w:rsidR="00DD30B6" w:rsidRPr="00DD30B6" w:rsidRDefault="00D52293" w:rsidP="00344F72">
      <w:pPr>
        <w:contextualSpacing/>
        <w:rPr>
          <w:b/>
          <w:bCs/>
          <w:sz w:val="22"/>
          <w:szCs w:val="22"/>
        </w:rPr>
      </w:pPr>
      <w:r w:rsidRPr="00DD30B6">
        <w:rPr>
          <w:b/>
          <w:bCs/>
          <w:sz w:val="22"/>
          <w:szCs w:val="22"/>
        </w:rPr>
        <w:lastRenderedPageBreak/>
        <w:t>Ph.D. Geology, Geochemistry, Geomicrob</w:t>
      </w:r>
      <w:bookmarkStart w:id="0" w:name="_GoBack"/>
      <w:bookmarkEnd w:id="0"/>
      <w:r w:rsidRPr="00DD30B6">
        <w:rPr>
          <w:b/>
          <w:bCs/>
          <w:sz w:val="22"/>
          <w:szCs w:val="22"/>
        </w:rPr>
        <w:t>iology</w:t>
      </w:r>
      <w:r w:rsidR="00DD30B6" w:rsidRPr="00DD30B6">
        <w:rPr>
          <w:b/>
          <w:bCs/>
          <w:sz w:val="22"/>
          <w:szCs w:val="22"/>
        </w:rPr>
        <w:t>-2020 (Expected)</w:t>
      </w:r>
    </w:p>
    <w:p w14:paraId="2DEC10D4" w14:textId="2FD10691" w:rsidR="00D52293" w:rsidRPr="00DD30B6" w:rsidRDefault="008906E6" w:rsidP="00344F72">
      <w:pPr>
        <w:contextualSpacing/>
        <w:rPr>
          <w:bCs/>
          <w:sz w:val="22"/>
          <w:szCs w:val="22"/>
        </w:rPr>
      </w:pPr>
      <w:r>
        <w:rPr>
          <w:bCs/>
          <w:sz w:val="22"/>
          <w:szCs w:val="22"/>
        </w:rPr>
        <w:t xml:space="preserve">University of Georgia, Athens, GA, </w:t>
      </w:r>
      <w:r w:rsidR="00DD30B6">
        <w:rPr>
          <w:bCs/>
          <w:sz w:val="22"/>
          <w:szCs w:val="22"/>
        </w:rPr>
        <w:t>GPA 3.94</w:t>
      </w:r>
      <w:r w:rsidR="00D52293" w:rsidRPr="00DD30B6">
        <w:rPr>
          <w:bCs/>
          <w:sz w:val="22"/>
          <w:szCs w:val="22"/>
        </w:rPr>
        <w:tab/>
        <w:t xml:space="preserve">    </w:t>
      </w:r>
      <w:r w:rsidR="00D52293" w:rsidRPr="00DD30B6">
        <w:rPr>
          <w:bCs/>
          <w:sz w:val="22"/>
          <w:szCs w:val="22"/>
        </w:rPr>
        <w:tab/>
      </w:r>
      <w:r w:rsidR="00D52293" w:rsidRPr="00DD30B6">
        <w:rPr>
          <w:bCs/>
          <w:sz w:val="22"/>
          <w:szCs w:val="22"/>
        </w:rPr>
        <w:tab/>
        <w:t xml:space="preserve"> </w:t>
      </w:r>
      <w:r w:rsidR="00DD30B6" w:rsidRPr="00DD30B6">
        <w:rPr>
          <w:bCs/>
          <w:sz w:val="22"/>
          <w:szCs w:val="22"/>
        </w:rPr>
        <w:t xml:space="preserve">   </w:t>
      </w:r>
    </w:p>
    <w:p w14:paraId="311F3655" w14:textId="28029290" w:rsidR="00F2578F" w:rsidRPr="00CD3D1D" w:rsidRDefault="00F2578F" w:rsidP="00F2578F">
      <w:pPr>
        <w:numPr>
          <w:ilvl w:val="0"/>
          <w:numId w:val="15"/>
        </w:numPr>
        <w:spacing w:line="276" w:lineRule="auto"/>
        <w:rPr>
          <w:b/>
          <w:bCs/>
          <w:sz w:val="22"/>
          <w:szCs w:val="22"/>
        </w:rPr>
      </w:pPr>
      <w:r>
        <w:rPr>
          <w:b/>
          <w:bCs/>
          <w:sz w:val="22"/>
          <w:szCs w:val="22"/>
        </w:rPr>
        <w:t xml:space="preserve">Grants and Awards: </w:t>
      </w:r>
      <w:r w:rsidRPr="00791134">
        <w:rPr>
          <w:bCs/>
          <w:sz w:val="22"/>
          <w:szCs w:val="22"/>
        </w:rPr>
        <w:t xml:space="preserve">Watts-Wheeler Departmental Research </w:t>
      </w:r>
      <w:r>
        <w:rPr>
          <w:bCs/>
          <w:sz w:val="22"/>
          <w:szCs w:val="22"/>
        </w:rPr>
        <w:t xml:space="preserve">and Travel </w:t>
      </w:r>
      <w:r w:rsidRPr="00791134">
        <w:rPr>
          <w:bCs/>
          <w:sz w:val="22"/>
          <w:szCs w:val="22"/>
        </w:rPr>
        <w:t>Grant</w:t>
      </w:r>
      <w:r>
        <w:rPr>
          <w:bCs/>
          <w:sz w:val="22"/>
          <w:szCs w:val="22"/>
        </w:rPr>
        <w:t>s</w:t>
      </w:r>
      <w:r w:rsidRPr="00791134">
        <w:rPr>
          <w:bCs/>
          <w:sz w:val="22"/>
          <w:szCs w:val="22"/>
        </w:rPr>
        <w:t xml:space="preserve"> (2014</w:t>
      </w:r>
      <w:r>
        <w:rPr>
          <w:bCs/>
          <w:sz w:val="22"/>
          <w:szCs w:val="22"/>
        </w:rPr>
        <w:t>).</w:t>
      </w:r>
    </w:p>
    <w:p w14:paraId="49BEABF0" w14:textId="32D6F2A6" w:rsidR="00CD3D1D" w:rsidRPr="00F2578F" w:rsidRDefault="00CD3D1D" w:rsidP="00F2578F">
      <w:pPr>
        <w:numPr>
          <w:ilvl w:val="0"/>
          <w:numId w:val="15"/>
        </w:numPr>
        <w:spacing w:line="276" w:lineRule="auto"/>
        <w:rPr>
          <w:b/>
          <w:bCs/>
          <w:sz w:val="22"/>
          <w:szCs w:val="22"/>
        </w:rPr>
      </w:pPr>
      <w:r>
        <w:rPr>
          <w:b/>
          <w:bCs/>
          <w:sz w:val="22"/>
          <w:szCs w:val="22"/>
        </w:rPr>
        <w:t xml:space="preserve">Employment: </w:t>
      </w:r>
      <w:r w:rsidRPr="006B5F55">
        <w:rPr>
          <w:sz w:val="22"/>
          <w:szCs w:val="22"/>
        </w:rPr>
        <w:t xml:space="preserve">Teaching assistant </w:t>
      </w:r>
      <w:r>
        <w:rPr>
          <w:sz w:val="22"/>
          <w:szCs w:val="22"/>
        </w:rPr>
        <w:t>for introductory, upper level, and writing intensive geology courses</w:t>
      </w:r>
    </w:p>
    <w:p w14:paraId="355A5B98" w14:textId="3294D773" w:rsidR="00D52293" w:rsidRDefault="00D52293" w:rsidP="008D42B9">
      <w:pPr>
        <w:numPr>
          <w:ilvl w:val="0"/>
          <w:numId w:val="15"/>
        </w:numPr>
        <w:spacing w:line="276" w:lineRule="auto"/>
        <w:rPr>
          <w:b/>
          <w:bCs/>
          <w:sz w:val="22"/>
          <w:szCs w:val="22"/>
        </w:rPr>
      </w:pPr>
      <w:r w:rsidRPr="00D603F8">
        <w:rPr>
          <w:b/>
          <w:bCs/>
          <w:sz w:val="22"/>
          <w:szCs w:val="22"/>
        </w:rPr>
        <w:t>Research Experience</w:t>
      </w:r>
      <w:r>
        <w:rPr>
          <w:bCs/>
          <w:sz w:val="22"/>
          <w:szCs w:val="22"/>
        </w:rPr>
        <w:t>: Geochemistry and mineralogy of Martian regolith for use in understanding potential for past life and application in exploration of Mars.  Current projects include developing more mineralogically accurate Martian ‘soil’ simulants, plant growth experiments in developed simulants, and use of microbial communities to ameliorate developed simulants.</w:t>
      </w:r>
    </w:p>
    <w:p w14:paraId="1311983B" w14:textId="77777777" w:rsidR="00D52293" w:rsidRPr="00D52293" w:rsidRDefault="00D52293" w:rsidP="00D52293">
      <w:pPr>
        <w:rPr>
          <w:bCs/>
          <w:i/>
          <w:sz w:val="2"/>
          <w:szCs w:val="22"/>
        </w:rPr>
      </w:pPr>
    </w:p>
    <w:p w14:paraId="2B0C74C5" w14:textId="77777777" w:rsidR="00D52293" w:rsidRPr="001830BE" w:rsidRDefault="00D52293" w:rsidP="00D52293">
      <w:pPr>
        <w:rPr>
          <w:bCs/>
          <w:sz w:val="22"/>
          <w:szCs w:val="22"/>
        </w:rPr>
      </w:pPr>
      <w:r w:rsidRPr="001830BE">
        <w:rPr>
          <w:bCs/>
          <w:sz w:val="22"/>
          <w:szCs w:val="22"/>
        </w:rPr>
        <w:t>Relevant Coursework</w:t>
      </w:r>
    </w:p>
    <w:p w14:paraId="45AB1825" w14:textId="77777777" w:rsidR="00D52293" w:rsidRDefault="00D52293" w:rsidP="00D52293">
      <w:pPr>
        <w:pStyle w:val="ListParagraph"/>
        <w:numPr>
          <w:ilvl w:val="0"/>
          <w:numId w:val="15"/>
        </w:numPr>
        <w:spacing w:line="276" w:lineRule="auto"/>
        <w:rPr>
          <w:bCs/>
          <w:sz w:val="20"/>
          <w:szCs w:val="20"/>
        </w:rPr>
        <w:sectPr w:rsidR="00D52293" w:rsidSect="002B604C">
          <w:type w:val="continuous"/>
          <w:pgSz w:w="12240" w:h="15840"/>
          <w:pgMar w:top="1134" w:right="1134" w:bottom="1134" w:left="1134" w:header="720" w:footer="720" w:gutter="0"/>
          <w:cols w:space="720"/>
          <w:docGrid w:linePitch="360"/>
        </w:sectPr>
      </w:pPr>
    </w:p>
    <w:p w14:paraId="131A156C" w14:textId="4904512D" w:rsidR="00D52293" w:rsidRPr="00D52293" w:rsidRDefault="00D52293" w:rsidP="00D52293">
      <w:pPr>
        <w:pStyle w:val="ListParagraph"/>
        <w:numPr>
          <w:ilvl w:val="0"/>
          <w:numId w:val="15"/>
        </w:numPr>
        <w:spacing w:line="276" w:lineRule="auto"/>
        <w:rPr>
          <w:bCs/>
          <w:sz w:val="20"/>
          <w:szCs w:val="20"/>
        </w:rPr>
      </w:pPr>
      <w:r w:rsidRPr="00D52293">
        <w:rPr>
          <w:bCs/>
          <w:sz w:val="20"/>
          <w:szCs w:val="20"/>
        </w:rPr>
        <w:lastRenderedPageBreak/>
        <w:t>CRSS 6610 Soil Microbiology</w:t>
      </w:r>
    </w:p>
    <w:p w14:paraId="47CB7790" w14:textId="1E365382" w:rsidR="00D52293" w:rsidRDefault="00D52293" w:rsidP="00D52293">
      <w:pPr>
        <w:pStyle w:val="ListParagraph"/>
        <w:numPr>
          <w:ilvl w:val="0"/>
          <w:numId w:val="15"/>
        </w:numPr>
        <w:spacing w:line="276" w:lineRule="auto"/>
        <w:rPr>
          <w:bCs/>
          <w:sz w:val="20"/>
          <w:szCs w:val="20"/>
        </w:rPr>
      </w:pPr>
      <w:r w:rsidRPr="00D52293">
        <w:rPr>
          <w:bCs/>
          <w:sz w:val="20"/>
          <w:szCs w:val="20"/>
        </w:rPr>
        <w:t>GEOL 6130 Aqueous Geochemistry</w:t>
      </w:r>
    </w:p>
    <w:p w14:paraId="2FE688E6" w14:textId="437C9A40" w:rsidR="00D52293" w:rsidRDefault="00D52293" w:rsidP="00D52293">
      <w:pPr>
        <w:pStyle w:val="ListParagraph"/>
        <w:numPr>
          <w:ilvl w:val="0"/>
          <w:numId w:val="15"/>
        </w:numPr>
        <w:spacing w:line="276" w:lineRule="auto"/>
        <w:rPr>
          <w:bCs/>
          <w:sz w:val="20"/>
          <w:szCs w:val="20"/>
        </w:rPr>
      </w:pPr>
      <w:r>
        <w:rPr>
          <w:bCs/>
          <w:sz w:val="20"/>
          <w:szCs w:val="20"/>
        </w:rPr>
        <w:lastRenderedPageBreak/>
        <w:t>CRSS 6670 Soil Chemistry</w:t>
      </w:r>
    </w:p>
    <w:p w14:paraId="252E55EE" w14:textId="1DBF253D" w:rsidR="00D52293" w:rsidRPr="00D52293" w:rsidRDefault="00D52293" w:rsidP="00D52293">
      <w:pPr>
        <w:pStyle w:val="ListParagraph"/>
        <w:numPr>
          <w:ilvl w:val="0"/>
          <w:numId w:val="15"/>
        </w:numPr>
        <w:spacing w:line="276" w:lineRule="auto"/>
        <w:rPr>
          <w:bCs/>
          <w:sz w:val="20"/>
          <w:szCs w:val="20"/>
        </w:rPr>
      </w:pPr>
      <w:r>
        <w:rPr>
          <w:bCs/>
          <w:sz w:val="20"/>
          <w:szCs w:val="20"/>
        </w:rPr>
        <w:t>ECOL 8322 Ecosystem Concepts</w:t>
      </w:r>
    </w:p>
    <w:p w14:paraId="1656B5E7" w14:textId="77777777" w:rsidR="00D52293" w:rsidRDefault="00D52293" w:rsidP="008D42B9">
      <w:pPr>
        <w:rPr>
          <w:b/>
          <w:bCs/>
          <w:sz w:val="22"/>
          <w:szCs w:val="22"/>
        </w:rPr>
        <w:sectPr w:rsidR="00D52293" w:rsidSect="00D52293">
          <w:type w:val="continuous"/>
          <w:pgSz w:w="12240" w:h="15840"/>
          <w:pgMar w:top="1134" w:right="1134" w:bottom="1134" w:left="1134" w:header="720" w:footer="720" w:gutter="0"/>
          <w:cols w:num="2" w:space="720"/>
          <w:docGrid w:linePitch="360"/>
        </w:sectPr>
      </w:pPr>
    </w:p>
    <w:p w14:paraId="5E91198A" w14:textId="77777777" w:rsidR="00DD30B6" w:rsidRDefault="00DD30B6" w:rsidP="00DD30B6">
      <w:pPr>
        <w:rPr>
          <w:b/>
          <w:bCs/>
          <w:sz w:val="22"/>
          <w:szCs w:val="22"/>
        </w:rPr>
      </w:pPr>
    </w:p>
    <w:p w14:paraId="3C0D4363" w14:textId="3D750244" w:rsidR="00DD30B6" w:rsidRDefault="00DD30B6" w:rsidP="00DD30B6">
      <w:pPr>
        <w:rPr>
          <w:b/>
          <w:bCs/>
          <w:sz w:val="22"/>
          <w:szCs w:val="22"/>
        </w:rPr>
      </w:pPr>
      <w:r>
        <w:rPr>
          <w:b/>
          <w:bCs/>
          <w:sz w:val="22"/>
          <w:szCs w:val="22"/>
        </w:rPr>
        <w:t>Internship APL-NASA</w:t>
      </w:r>
      <w:r w:rsidR="000C1181">
        <w:rPr>
          <w:b/>
          <w:bCs/>
          <w:sz w:val="22"/>
          <w:szCs w:val="22"/>
        </w:rPr>
        <w:t>-2017</w:t>
      </w:r>
    </w:p>
    <w:p w14:paraId="63DF0202" w14:textId="3E847778" w:rsidR="00DD30B6" w:rsidRDefault="004861DF" w:rsidP="00DD30B6">
      <w:pPr>
        <w:rPr>
          <w:bCs/>
          <w:sz w:val="22"/>
          <w:szCs w:val="22"/>
        </w:rPr>
      </w:pPr>
      <w:r>
        <w:rPr>
          <w:bCs/>
          <w:sz w:val="22"/>
          <w:szCs w:val="22"/>
        </w:rPr>
        <w:t>John Hopkins University Applied Physics Laboratory</w:t>
      </w:r>
      <w:r w:rsidR="00DD30B6">
        <w:rPr>
          <w:bCs/>
          <w:sz w:val="22"/>
          <w:szCs w:val="22"/>
        </w:rPr>
        <w:t>, Laurel, MD</w:t>
      </w:r>
    </w:p>
    <w:p w14:paraId="7D5CE6C8" w14:textId="77777777" w:rsidR="00DD30B6" w:rsidRDefault="00DD30B6" w:rsidP="00DD30B6">
      <w:pPr>
        <w:pStyle w:val="ListParagraph"/>
        <w:numPr>
          <w:ilvl w:val="0"/>
          <w:numId w:val="22"/>
        </w:numPr>
        <w:rPr>
          <w:bCs/>
          <w:sz w:val="22"/>
          <w:szCs w:val="22"/>
        </w:rPr>
      </w:pPr>
      <w:r w:rsidRPr="00E63DBF">
        <w:rPr>
          <w:b/>
          <w:bCs/>
          <w:sz w:val="22"/>
          <w:szCs w:val="22"/>
        </w:rPr>
        <w:t>Research Experience:</w:t>
      </w:r>
      <w:r>
        <w:rPr>
          <w:bCs/>
          <w:sz w:val="22"/>
          <w:szCs w:val="22"/>
        </w:rPr>
        <w:t xml:space="preserve"> Mapped and analyzed geologic deposits in Valles Marineris, Mars using ArcGIS, J-Mars, and ENVI software and THEMIS, </w:t>
      </w:r>
      <w:proofErr w:type="spellStart"/>
      <w:r>
        <w:rPr>
          <w:bCs/>
          <w:sz w:val="22"/>
          <w:szCs w:val="22"/>
        </w:rPr>
        <w:t>HiRISE</w:t>
      </w:r>
      <w:proofErr w:type="spellEnd"/>
      <w:r>
        <w:rPr>
          <w:bCs/>
          <w:sz w:val="22"/>
          <w:szCs w:val="22"/>
        </w:rPr>
        <w:t xml:space="preserve">, TI, CTX, and CRISM data.  </w:t>
      </w:r>
    </w:p>
    <w:p w14:paraId="700E819C" w14:textId="77777777" w:rsidR="00DD30B6" w:rsidRPr="001B5C7C" w:rsidRDefault="00DD30B6" w:rsidP="00DD30B6">
      <w:pPr>
        <w:pStyle w:val="ListParagraph"/>
        <w:numPr>
          <w:ilvl w:val="0"/>
          <w:numId w:val="22"/>
        </w:numPr>
        <w:rPr>
          <w:bCs/>
          <w:sz w:val="22"/>
          <w:szCs w:val="22"/>
        </w:rPr>
      </w:pPr>
      <w:r>
        <w:rPr>
          <w:b/>
          <w:bCs/>
          <w:sz w:val="22"/>
          <w:szCs w:val="22"/>
        </w:rPr>
        <w:t>Intern Activities:</w:t>
      </w:r>
      <w:r>
        <w:rPr>
          <w:bCs/>
          <w:sz w:val="22"/>
          <w:szCs w:val="22"/>
        </w:rPr>
        <w:t xml:space="preserve"> Participated in ACE Run planning potential mission to Near Earth Encounter Asteroid.</w:t>
      </w:r>
    </w:p>
    <w:p w14:paraId="778F40B8" w14:textId="77777777" w:rsidR="00DD30B6" w:rsidRPr="00E36B7D" w:rsidRDefault="00DD30B6" w:rsidP="00DD30B6">
      <w:pPr>
        <w:pStyle w:val="ListParagraph"/>
        <w:numPr>
          <w:ilvl w:val="0"/>
          <w:numId w:val="22"/>
        </w:numPr>
        <w:rPr>
          <w:rFonts w:cstheme="minorHAnsi"/>
          <w:b/>
          <w:bCs/>
          <w:i/>
          <w:iCs/>
        </w:rPr>
      </w:pPr>
      <w:r w:rsidRPr="00E63DBF">
        <w:rPr>
          <w:b/>
          <w:bCs/>
          <w:sz w:val="22"/>
          <w:szCs w:val="22"/>
        </w:rPr>
        <w:t>Presentations:</w:t>
      </w:r>
      <w:r w:rsidRPr="008D3A9C">
        <w:rPr>
          <w:bCs/>
          <w:sz w:val="22"/>
          <w:szCs w:val="22"/>
        </w:rPr>
        <w:t xml:space="preserve"> </w:t>
      </w:r>
      <w:r>
        <w:rPr>
          <w:bCs/>
          <w:sz w:val="22"/>
          <w:szCs w:val="22"/>
        </w:rPr>
        <w:t>GSA 2017</w:t>
      </w:r>
      <w:r w:rsidRPr="008D3A9C">
        <w:rPr>
          <w:bCs/>
          <w:sz w:val="22"/>
          <w:szCs w:val="22"/>
        </w:rPr>
        <w:t xml:space="preserve"> Oral Presentation-</w:t>
      </w:r>
      <w:r w:rsidRPr="00044397">
        <w:rPr>
          <w:rFonts w:cstheme="minorHAnsi"/>
          <w:bCs/>
          <w:i/>
          <w:iCs/>
          <w:sz w:val="22"/>
          <w:szCs w:val="22"/>
        </w:rPr>
        <w:t xml:space="preserve">Mineralogical mapping of light-toned, sulfate-rich deposits in eastern Valles Marineris, Mars </w:t>
      </w:r>
      <w:r>
        <w:rPr>
          <w:rFonts w:cstheme="minorHAnsi"/>
          <w:bCs/>
          <w:iCs/>
          <w:sz w:val="22"/>
          <w:szCs w:val="22"/>
        </w:rPr>
        <w:t>(</w:t>
      </w:r>
      <w:r w:rsidRPr="008D3A9C">
        <w:rPr>
          <w:rFonts w:cstheme="minorHAnsi"/>
          <w:bCs/>
          <w:iCs/>
          <w:sz w:val="22"/>
          <w:szCs w:val="22"/>
        </w:rPr>
        <w:t>Fackrell et al. 2017</w:t>
      </w:r>
      <w:r>
        <w:rPr>
          <w:rFonts w:cstheme="minorHAnsi"/>
          <w:bCs/>
          <w:iCs/>
          <w:sz w:val="22"/>
          <w:szCs w:val="22"/>
        </w:rPr>
        <w:t>).</w:t>
      </w:r>
    </w:p>
    <w:p w14:paraId="178D18D7" w14:textId="77777777" w:rsidR="00D52293" w:rsidRDefault="00D52293" w:rsidP="008D42B9">
      <w:pPr>
        <w:rPr>
          <w:b/>
          <w:bCs/>
          <w:sz w:val="22"/>
          <w:szCs w:val="22"/>
        </w:rPr>
      </w:pPr>
    </w:p>
    <w:p w14:paraId="042F5948" w14:textId="4C33DFB3" w:rsidR="00F2578F" w:rsidRPr="00F2578F" w:rsidRDefault="00F2578F" w:rsidP="008D42B9">
      <w:pPr>
        <w:rPr>
          <w:b/>
          <w:bCs/>
          <w:sz w:val="22"/>
          <w:szCs w:val="22"/>
        </w:rPr>
      </w:pPr>
      <w:r>
        <w:rPr>
          <w:b/>
          <w:bCs/>
          <w:sz w:val="22"/>
          <w:szCs w:val="22"/>
        </w:rPr>
        <w:t xml:space="preserve">M.S. </w:t>
      </w:r>
      <w:r w:rsidRPr="00F2578F">
        <w:rPr>
          <w:b/>
          <w:bCs/>
          <w:sz w:val="22"/>
          <w:szCs w:val="22"/>
        </w:rPr>
        <w:t xml:space="preserve">Geochemistry-2015 </w:t>
      </w:r>
    </w:p>
    <w:p w14:paraId="3B25EC5E" w14:textId="12FEF4A1" w:rsidR="00FD5AF8" w:rsidRPr="00F2578F" w:rsidRDefault="00FD5AF8" w:rsidP="008D42B9">
      <w:pPr>
        <w:rPr>
          <w:bCs/>
          <w:sz w:val="22"/>
          <w:szCs w:val="22"/>
        </w:rPr>
      </w:pPr>
      <w:r w:rsidRPr="00F2578F">
        <w:rPr>
          <w:bCs/>
          <w:sz w:val="22"/>
          <w:szCs w:val="22"/>
        </w:rPr>
        <w:t>University of Georgia, Athens, GA</w:t>
      </w:r>
      <w:r w:rsidR="00F2578F" w:rsidRPr="00F2578F">
        <w:rPr>
          <w:bCs/>
          <w:sz w:val="22"/>
          <w:szCs w:val="22"/>
        </w:rPr>
        <w:t>, GPA 3.89</w:t>
      </w:r>
    </w:p>
    <w:p w14:paraId="758970D3" w14:textId="60178B51" w:rsidR="00FD5AF8" w:rsidRPr="001B0CDE" w:rsidRDefault="00F2578F" w:rsidP="00791134">
      <w:pPr>
        <w:numPr>
          <w:ilvl w:val="0"/>
          <w:numId w:val="15"/>
        </w:numPr>
        <w:rPr>
          <w:b/>
          <w:bCs/>
          <w:sz w:val="22"/>
          <w:szCs w:val="22"/>
        </w:rPr>
      </w:pPr>
      <w:r>
        <w:rPr>
          <w:b/>
          <w:bCs/>
          <w:sz w:val="22"/>
          <w:szCs w:val="22"/>
        </w:rPr>
        <w:t>Grants and Awards</w:t>
      </w:r>
      <w:r w:rsidR="00791134" w:rsidRPr="00791134">
        <w:rPr>
          <w:b/>
          <w:bCs/>
          <w:sz w:val="22"/>
          <w:szCs w:val="22"/>
        </w:rPr>
        <w:t xml:space="preserve">: </w:t>
      </w:r>
      <w:r w:rsidR="00791134">
        <w:rPr>
          <w:bCs/>
          <w:sz w:val="22"/>
          <w:szCs w:val="22"/>
        </w:rPr>
        <w:t>GSA</w:t>
      </w:r>
      <w:r w:rsidR="00791134" w:rsidRPr="00791134">
        <w:rPr>
          <w:bCs/>
          <w:sz w:val="22"/>
          <w:szCs w:val="22"/>
        </w:rPr>
        <w:t xml:space="preserve"> Graduate Student Research Gran</w:t>
      </w:r>
      <w:r w:rsidR="00791134">
        <w:rPr>
          <w:bCs/>
          <w:sz w:val="22"/>
          <w:szCs w:val="22"/>
        </w:rPr>
        <w:t xml:space="preserve">t (2014), CMS </w:t>
      </w:r>
      <w:r w:rsidR="00791134" w:rsidRPr="00791134">
        <w:rPr>
          <w:bCs/>
          <w:sz w:val="22"/>
          <w:szCs w:val="22"/>
        </w:rPr>
        <w:t xml:space="preserve">Graduate Student Research </w:t>
      </w:r>
      <w:r w:rsidR="00791134">
        <w:rPr>
          <w:bCs/>
          <w:sz w:val="22"/>
          <w:szCs w:val="22"/>
        </w:rPr>
        <w:t xml:space="preserve">and Travel </w:t>
      </w:r>
      <w:r w:rsidR="00791134" w:rsidRPr="00791134">
        <w:rPr>
          <w:bCs/>
          <w:sz w:val="22"/>
          <w:szCs w:val="22"/>
        </w:rPr>
        <w:t>Grant</w:t>
      </w:r>
      <w:r w:rsidR="00791134">
        <w:rPr>
          <w:bCs/>
          <w:sz w:val="22"/>
          <w:szCs w:val="22"/>
        </w:rPr>
        <w:t>s</w:t>
      </w:r>
      <w:r w:rsidR="00791134" w:rsidRPr="00791134">
        <w:rPr>
          <w:bCs/>
          <w:sz w:val="22"/>
          <w:szCs w:val="22"/>
        </w:rPr>
        <w:t xml:space="preserve"> (2014), Watts-Wheeler Departmental Research </w:t>
      </w:r>
      <w:r w:rsidR="00791134">
        <w:rPr>
          <w:bCs/>
          <w:sz w:val="22"/>
          <w:szCs w:val="22"/>
        </w:rPr>
        <w:t xml:space="preserve">and Travel </w:t>
      </w:r>
      <w:r w:rsidR="00791134" w:rsidRPr="00791134">
        <w:rPr>
          <w:bCs/>
          <w:sz w:val="22"/>
          <w:szCs w:val="22"/>
        </w:rPr>
        <w:t>Grant</w:t>
      </w:r>
      <w:r w:rsidR="00791134">
        <w:rPr>
          <w:bCs/>
          <w:sz w:val="22"/>
          <w:szCs w:val="22"/>
        </w:rPr>
        <w:t>s</w:t>
      </w:r>
      <w:r w:rsidR="00791134" w:rsidRPr="00791134">
        <w:rPr>
          <w:bCs/>
          <w:sz w:val="22"/>
          <w:szCs w:val="22"/>
        </w:rPr>
        <w:t xml:space="preserve"> (2014</w:t>
      </w:r>
      <w:r w:rsidR="00791134">
        <w:rPr>
          <w:bCs/>
          <w:sz w:val="22"/>
          <w:szCs w:val="22"/>
        </w:rPr>
        <w:t>)</w:t>
      </w:r>
    </w:p>
    <w:p w14:paraId="5CD3B35C" w14:textId="7BD2EC93" w:rsidR="001B0CDE" w:rsidRPr="004B796E" w:rsidRDefault="001B0CDE" w:rsidP="00791134">
      <w:pPr>
        <w:numPr>
          <w:ilvl w:val="0"/>
          <w:numId w:val="15"/>
        </w:numPr>
        <w:rPr>
          <w:b/>
          <w:bCs/>
          <w:sz w:val="22"/>
          <w:szCs w:val="22"/>
        </w:rPr>
      </w:pPr>
      <w:r w:rsidRPr="00D603F8">
        <w:rPr>
          <w:b/>
          <w:bCs/>
          <w:sz w:val="22"/>
          <w:szCs w:val="22"/>
        </w:rPr>
        <w:t>Research Experience</w:t>
      </w:r>
      <w:r>
        <w:rPr>
          <w:bCs/>
          <w:sz w:val="22"/>
          <w:szCs w:val="22"/>
        </w:rPr>
        <w:t xml:space="preserve">: The geochemistry, mineralogy, and microbiology of hot springs in Kamchatka, Russia including </w:t>
      </w:r>
      <w:r w:rsidR="005C069B">
        <w:rPr>
          <w:bCs/>
          <w:sz w:val="22"/>
          <w:szCs w:val="22"/>
        </w:rPr>
        <w:t xml:space="preserve">sample analysis with XRD, RNA extraction, PCR, </w:t>
      </w:r>
      <w:proofErr w:type="spellStart"/>
      <w:r w:rsidR="005C069B">
        <w:rPr>
          <w:bCs/>
          <w:sz w:val="22"/>
          <w:szCs w:val="22"/>
        </w:rPr>
        <w:t>qPCR</w:t>
      </w:r>
      <w:proofErr w:type="spellEnd"/>
      <w:r w:rsidR="005C069B">
        <w:rPr>
          <w:bCs/>
          <w:sz w:val="22"/>
          <w:szCs w:val="22"/>
        </w:rPr>
        <w:t>, TEM and SEM and preparation of samples fo</w:t>
      </w:r>
      <w:r w:rsidR="005915D0">
        <w:rPr>
          <w:bCs/>
          <w:sz w:val="22"/>
          <w:szCs w:val="22"/>
        </w:rPr>
        <w:t xml:space="preserve">r stated and statistical analysis using R </w:t>
      </w:r>
      <w:r w:rsidR="00825FC0">
        <w:rPr>
          <w:bCs/>
          <w:sz w:val="22"/>
          <w:szCs w:val="22"/>
        </w:rPr>
        <w:t xml:space="preserve">Statistical Software </w:t>
      </w:r>
      <w:r w:rsidR="005915D0">
        <w:rPr>
          <w:bCs/>
          <w:sz w:val="22"/>
          <w:szCs w:val="22"/>
        </w:rPr>
        <w:t>and ArcGIS</w:t>
      </w:r>
    </w:p>
    <w:p w14:paraId="4A949661" w14:textId="667BDB12" w:rsidR="004B796E" w:rsidRPr="005C069B" w:rsidRDefault="004B796E" w:rsidP="00791134">
      <w:pPr>
        <w:numPr>
          <w:ilvl w:val="0"/>
          <w:numId w:val="15"/>
        </w:numPr>
        <w:rPr>
          <w:b/>
          <w:bCs/>
          <w:sz w:val="22"/>
          <w:szCs w:val="22"/>
        </w:rPr>
      </w:pPr>
      <w:r>
        <w:rPr>
          <w:b/>
          <w:bCs/>
          <w:sz w:val="22"/>
          <w:szCs w:val="22"/>
        </w:rPr>
        <w:t xml:space="preserve">Presentations: </w:t>
      </w:r>
      <w:r>
        <w:rPr>
          <w:bCs/>
          <w:sz w:val="22"/>
          <w:szCs w:val="22"/>
        </w:rPr>
        <w:t xml:space="preserve">CMS Poster: </w:t>
      </w:r>
      <w:r w:rsidRPr="004B796E">
        <w:rPr>
          <w:bCs/>
          <w:i/>
          <w:sz w:val="22"/>
          <w:szCs w:val="22"/>
        </w:rPr>
        <w:t>Spatial versus spectral resolution: Mapping hot spring clays using meter scale satellite data and ground truth mineralogy</w:t>
      </w:r>
      <w:r>
        <w:rPr>
          <w:bCs/>
          <w:sz w:val="22"/>
          <w:szCs w:val="22"/>
        </w:rPr>
        <w:t xml:space="preserve"> (Fackrell and Schroeder 2015)</w:t>
      </w:r>
    </w:p>
    <w:p w14:paraId="4968C8B1" w14:textId="77777777" w:rsidR="005C069B" w:rsidRPr="00D52293" w:rsidRDefault="005C069B" w:rsidP="005C069B">
      <w:pPr>
        <w:ind w:left="720"/>
        <w:rPr>
          <w:b/>
          <w:bCs/>
          <w:sz w:val="2"/>
          <w:szCs w:val="22"/>
        </w:rPr>
      </w:pPr>
    </w:p>
    <w:p w14:paraId="53B751EF" w14:textId="6EA63557" w:rsidR="0050122E" w:rsidRPr="008906E6" w:rsidRDefault="0050122E" w:rsidP="0050122E">
      <w:pPr>
        <w:rPr>
          <w:bCs/>
          <w:sz w:val="22"/>
          <w:szCs w:val="22"/>
        </w:rPr>
      </w:pPr>
      <w:r w:rsidRPr="008906E6">
        <w:rPr>
          <w:bCs/>
          <w:sz w:val="22"/>
          <w:szCs w:val="22"/>
        </w:rPr>
        <w:t>Relevant Co</w:t>
      </w:r>
      <w:r w:rsidR="008B329C" w:rsidRPr="008906E6">
        <w:rPr>
          <w:bCs/>
          <w:sz w:val="22"/>
          <w:szCs w:val="22"/>
        </w:rPr>
        <w:t>ursew</w:t>
      </w:r>
      <w:r w:rsidRPr="008906E6">
        <w:rPr>
          <w:bCs/>
          <w:sz w:val="22"/>
          <w:szCs w:val="22"/>
        </w:rPr>
        <w:t>ork</w:t>
      </w:r>
    </w:p>
    <w:p w14:paraId="3A0A7715" w14:textId="77777777" w:rsidR="00D40444" w:rsidRDefault="00D40444" w:rsidP="0050122E">
      <w:pPr>
        <w:pStyle w:val="ListParagraph"/>
        <w:numPr>
          <w:ilvl w:val="0"/>
          <w:numId w:val="15"/>
        </w:numPr>
        <w:rPr>
          <w:bCs/>
          <w:sz w:val="22"/>
          <w:szCs w:val="22"/>
        </w:rPr>
        <w:sectPr w:rsidR="00D40444" w:rsidSect="002B604C">
          <w:type w:val="continuous"/>
          <w:pgSz w:w="12240" w:h="15840"/>
          <w:pgMar w:top="1134" w:right="1134" w:bottom="1134" w:left="1134" w:header="720" w:footer="720" w:gutter="0"/>
          <w:cols w:space="720"/>
          <w:docGrid w:linePitch="360"/>
        </w:sectPr>
      </w:pPr>
    </w:p>
    <w:p w14:paraId="3ACF192A" w14:textId="48387C6F" w:rsidR="0050122E" w:rsidRPr="008B329C" w:rsidRDefault="0050122E" w:rsidP="0050122E">
      <w:pPr>
        <w:pStyle w:val="ListParagraph"/>
        <w:numPr>
          <w:ilvl w:val="0"/>
          <w:numId w:val="15"/>
        </w:numPr>
        <w:rPr>
          <w:b/>
          <w:bCs/>
          <w:sz w:val="20"/>
          <w:szCs w:val="20"/>
        </w:rPr>
      </w:pPr>
      <w:r w:rsidRPr="008B329C">
        <w:rPr>
          <w:bCs/>
          <w:sz w:val="20"/>
          <w:szCs w:val="20"/>
        </w:rPr>
        <w:lastRenderedPageBreak/>
        <w:t>GEOL 6370: Data Analysis</w:t>
      </w:r>
    </w:p>
    <w:p w14:paraId="260D4502" w14:textId="3DEEAB4A" w:rsidR="0050122E" w:rsidRPr="008B329C" w:rsidRDefault="0050122E" w:rsidP="0050122E">
      <w:pPr>
        <w:pStyle w:val="ListParagraph"/>
        <w:numPr>
          <w:ilvl w:val="0"/>
          <w:numId w:val="15"/>
        </w:numPr>
        <w:rPr>
          <w:bCs/>
          <w:sz w:val="20"/>
          <w:szCs w:val="20"/>
        </w:rPr>
      </w:pPr>
      <w:r w:rsidRPr="008B329C">
        <w:rPr>
          <w:bCs/>
          <w:sz w:val="20"/>
          <w:szCs w:val="20"/>
        </w:rPr>
        <w:t>GEOL 6310</w:t>
      </w:r>
      <w:r w:rsidR="00C12925" w:rsidRPr="008B329C">
        <w:rPr>
          <w:bCs/>
          <w:sz w:val="20"/>
          <w:szCs w:val="20"/>
        </w:rPr>
        <w:t>:</w:t>
      </w:r>
      <w:r w:rsidRPr="008B329C">
        <w:rPr>
          <w:bCs/>
          <w:sz w:val="20"/>
          <w:szCs w:val="20"/>
        </w:rPr>
        <w:t xml:space="preserve"> Economic Geology</w:t>
      </w:r>
    </w:p>
    <w:p w14:paraId="661D3311" w14:textId="082E0815" w:rsidR="0050122E" w:rsidRPr="008B329C" w:rsidRDefault="0050122E" w:rsidP="0050122E">
      <w:pPr>
        <w:pStyle w:val="ListParagraph"/>
        <w:numPr>
          <w:ilvl w:val="0"/>
          <w:numId w:val="15"/>
        </w:numPr>
        <w:rPr>
          <w:bCs/>
          <w:sz w:val="20"/>
          <w:szCs w:val="20"/>
        </w:rPr>
      </w:pPr>
      <w:r w:rsidRPr="008B329C">
        <w:rPr>
          <w:bCs/>
          <w:sz w:val="20"/>
          <w:szCs w:val="20"/>
        </w:rPr>
        <w:t>GEOL 6350</w:t>
      </w:r>
      <w:r w:rsidR="00C12925" w:rsidRPr="008B329C">
        <w:rPr>
          <w:bCs/>
          <w:sz w:val="20"/>
          <w:szCs w:val="20"/>
        </w:rPr>
        <w:t>:</w:t>
      </w:r>
      <w:r w:rsidRPr="008B329C">
        <w:rPr>
          <w:bCs/>
          <w:sz w:val="20"/>
          <w:szCs w:val="20"/>
        </w:rPr>
        <w:t xml:space="preserve"> Principles and Environmental Applications of GIS</w:t>
      </w:r>
    </w:p>
    <w:p w14:paraId="40BCCCE5" w14:textId="168E2E5C" w:rsidR="0050122E" w:rsidRPr="008B329C" w:rsidRDefault="00A508FD" w:rsidP="0050122E">
      <w:pPr>
        <w:pStyle w:val="ListParagraph"/>
        <w:numPr>
          <w:ilvl w:val="0"/>
          <w:numId w:val="15"/>
        </w:numPr>
        <w:rPr>
          <w:bCs/>
          <w:sz w:val="20"/>
          <w:szCs w:val="20"/>
        </w:rPr>
      </w:pPr>
      <w:r>
        <w:rPr>
          <w:bCs/>
          <w:sz w:val="20"/>
          <w:szCs w:val="20"/>
        </w:rPr>
        <w:t>GEOL 8550 Clay Mineralogy XRD Lecture/Lab</w:t>
      </w:r>
    </w:p>
    <w:p w14:paraId="0FD0250A" w14:textId="7178A3F7" w:rsidR="0050122E" w:rsidRPr="008B329C" w:rsidRDefault="0050122E" w:rsidP="0050122E">
      <w:pPr>
        <w:pStyle w:val="ListParagraph"/>
        <w:numPr>
          <w:ilvl w:val="0"/>
          <w:numId w:val="15"/>
        </w:numPr>
        <w:rPr>
          <w:bCs/>
          <w:sz w:val="20"/>
          <w:szCs w:val="20"/>
        </w:rPr>
      </w:pPr>
      <w:r w:rsidRPr="008B329C">
        <w:rPr>
          <w:bCs/>
          <w:sz w:val="20"/>
          <w:szCs w:val="20"/>
        </w:rPr>
        <w:lastRenderedPageBreak/>
        <w:t>CBIO 7040:Electron Microscopy Lecture</w:t>
      </w:r>
    </w:p>
    <w:p w14:paraId="3E91B4ED" w14:textId="4A2AB873" w:rsidR="0050122E" w:rsidRPr="008B329C" w:rsidRDefault="0050122E" w:rsidP="0050122E">
      <w:pPr>
        <w:pStyle w:val="ListParagraph"/>
        <w:numPr>
          <w:ilvl w:val="0"/>
          <w:numId w:val="15"/>
        </w:numPr>
        <w:rPr>
          <w:bCs/>
          <w:sz w:val="20"/>
          <w:szCs w:val="20"/>
        </w:rPr>
      </w:pPr>
      <w:r w:rsidRPr="008B329C">
        <w:rPr>
          <w:bCs/>
          <w:sz w:val="20"/>
          <w:szCs w:val="20"/>
        </w:rPr>
        <w:t>CBIO 7050L: Electron Microscopy Laboratory</w:t>
      </w:r>
    </w:p>
    <w:p w14:paraId="1AB9AF49" w14:textId="68F8CB11" w:rsidR="0050122E" w:rsidRPr="008B329C" w:rsidRDefault="0050122E" w:rsidP="0050122E">
      <w:pPr>
        <w:pStyle w:val="ListParagraph"/>
        <w:numPr>
          <w:ilvl w:val="0"/>
          <w:numId w:val="15"/>
        </w:numPr>
        <w:rPr>
          <w:bCs/>
          <w:sz w:val="20"/>
          <w:szCs w:val="20"/>
        </w:rPr>
      </w:pPr>
      <w:r w:rsidRPr="008B329C">
        <w:rPr>
          <w:bCs/>
          <w:sz w:val="20"/>
          <w:szCs w:val="20"/>
        </w:rPr>
        <w:t>MARS 6810</w:t>
      </w:r>
      <w:r w:rsidR="00C12925" w:rsidRPr="008B329C">
        <w:rPr>
          <w:bCs/>
          <w:sz w:val="20"/>
          <w:szCs w:val="20"/>
        </w:rPr>
        <w:t>:</w:t>
      </w:r>
      <w:r w:rsidRPr="008B329C">
        <w:rPr>
          <w:bCs/>
          <w:sz w:val="20"/>
          <w:szCs w:val="20"/>
        </w:rPr>
        <w:t xml:space="preserve"> Global Biogeochemical Cycles</w:t>
      </w:r>
    </w:p>
    <w:p w14:paraId="753B55D2" w14:textId="1FCEBE59" w:rsidR="0050122E" w:rsidRPr="008B329C" w:rsidRDefault="0050122E" w:rsidP="0050122E">
      <w:pPr>
        <w:pStyle w:val="ListParagraph"/>
        <w:numPr>
          <w:ilvl w:val="0"/>
          <w:numId w:val="15"/>
        </w:numPr>
        <w:rPr>
          <w:bCs/>
          <w:sz w:val="20"/>
          <w:szCs w:val="20"/>
        </w:rPr>
      </w:pPr>
      <w:r w:rsidRPr="008B329C">
        <w:rPr>
          <w:bCs/>
          <w:sz w:val="20"/>
          <w:szCs w:val="20"/>
        </w:rPr>
        <w:t>MARS 6620: Microbial Ecology</w:t>
      </w:r>
    </w:p>
    <w:p w14:paraId="614028C7" w14:textId="77777777" w:rsidR="00D40444" w:rsidRDefault="00D40444" w:rsidP="00791134">
      <w:pPr>
        <w:ind w:left="360"/>
        <w:rPr>
          <w:b/>
          <w:bCs/>
          <w:sz w:val="22"/>
          <w:szCs w:val="22"/>
        </w:rPr>
        <w:sectPr w:rsidR="00D40444" w:rsidSect="00D40444">
          <w:type w:val="continuous"/>
          <w:pgSz w:w="12240" w:h="15840"/>
          <w:pgMar w:top="1134" w:right="1134" w:bottom="1134" w:left="1134" w:header="720" w:footer="720" w:gutter="0"/>
          <w:cols w:num="2" w:space="720"/>
          <w:docGrid w:linePitch="360"/>
        </w:sectPr>
      </w:pPr>
    </w:p>
    <w:p w14:paraId="2B679C18" w14:textId="3E87226B" w:rsidR="00791134" w:rsidRPr="00791134" w:rsidRDefault="00791134" w:rsidP="00791134">
      <w:pPr>
        <w:ind w:left="360"/>
        <w:rPr>
          <w:b/>
          <w:bCs/>
          <w:sz w:val="22"/>
          <w:szCs w:val="22"/>
        </w:rPr>
      </w:pPr>
    </w:p>
    <w:p w14:paraId="20783D76" w14:textId="0D6C15CC" w:rsidR="008906E6" w:rsidRPr="001808C8" w:rsidRDefault="008906E6" w:rsidP="008D42B9">
      <w:pPr>
        <w:rPr>
          <w:b/>
          <w:bCs/>
          <w:sz w:val="22"/>
          <w:szCs w:val="22"/>
        </w:rPr>
      </w:pPr>
      <w:r w:rsidRPr="001808C8">
        <w:rPr>
          <w:b/>
          <w:bCs/>
          <w:sz w:val="22"/>
          <w:szCs w:val="22"/>
        </w:rPr>
        <w:t>B.S. Geology-2012</w:t>
      </w:r>
    </w:p>
    <w:p w14:paraId="34BA3A53" w14:textId="294363D2" w:rsidR="00FD5AF8" w:rsidRPr="001808C8" w:rsidRDefault="00FD5AF8" w:rsidP="008D42B9">
      <w:pPr>
        <w:rPr>
          <w:bCs/>
          <w:sz w:val="22"/>
          <w:szCs w:val="22"/>
        </w:rPr>
      </w:pPr>
      <w:r w:rsidRPr="001808C8">
        <w:rPr>
          <w:bCs/>
          <w:sz w:val="22"/>
          <w:szCs w:val="22"/>
        </w:rPr>
        <w:t>University of Kansas, Lawrence, K</w:t>
      </w:r>
      <w:r w:rsidR="008906E6" w:rsidRPr="001808C8">
        <w:rPr>
          <w:bCs/>
          <w:sz w:val="22"/>
          <w:szCs w:val="22"/>
        </w:rPr>
        <w:t>S, GPA 3.82</w:t>
      </w:r>
    </w:p>
    <w:p w14:paraId="69A5837D" w14:textId="77777777" w:rsidR="00791134" w:rsidRDefault="00791134" w:rsidP="00791134">
      <w:pPr>
        <w:numPr>
          <w:ilvl w:val="0"/>
          <w:numId w:val="15"/>
        </w:numPr>
        <w:rPr>
          <w:bCs/>
          <w:sz w:val="22"/>
          <w:szCs w:val="22"/>
        </w:rPr>
      </w:pPr>
      <w:r w:rsidRPr="00D603F8">
        <w:rPr>
          <w:b/>
          <w:bCs/>
          <w:sz w:val="22"/>
          <w:szCs w:val="22"/>
        </w:rPr>
        <w:t>Academic Scholarship</w:t>
      </w:r>
      <w:r w:rsidRPr="00791134">
        <w:rPr>
          <w:bCs/>
          <w:sz w:val="22"/>
          <w:szCs w:val="22"/>
        </w:rPr>
        <w:t>: Bill and Holland Scholarship Recipient University of Kansas (2011; 2012)</w:t>
      </w:r>
    </w:p>
    <w:p w14:paraId="7173DFE1" w14:textId="1BAC7C5F" w:rsidR="008906E6" w:rsidRPr="008906E6" w:rsidRDefault="008906E6" w:rsidP="008906E6">
      <w:pPr>
        <w:numPr>
          <w:ilvl w:val="0"/>
          <w:numId w:val="15"/>
        </w:numPr>
        <w:spacing w:line="276" w:lineRule="auto"/>
        <w:rPr>
          <w:bCs/>
          <w:sz w:val="22"/>
          <w:szCs w:val="22"/>
        </w:rPr>
        <w:sectPr w:rsidR="008906E6" w:rsidRPr="008906E6" w:rsidSect="00AE15CB">
          <w:type w:val="continuous"/>
          <w:pgSz w:w="12240" w:h="15840"/>
          <w:pgMar w:top="1134" w:right="1134" w:bottom="1134" w:left="1134" w:header="720" w:footer="720" w:gutter="0"/>
          <w:cols w:space="720"/>
          <w:docGrid w:linePitch="360"/>
        </w:sectPr>
      </w:pPr>
      <w:r>
        <w:rPr>
          <w:b/>
          <w:bCs/>
          <w:sz w:val="22"/>
          <w:szCs w:val="22"/>
        </w:rPr>
        <w:t>Field Experience</w:t>
      </w:r>
      <w:r>
        <w:rPr>
          <w:bCs/>
          <w:sz w:val="22"/>
          <w:szCs w:val="22"/>
        </w:rPr>
        <w:t>: Participated as a student and subsequently chosen as a teaching assistant for field course at University of Kansas that provided experience for students in mapping and other field techniques</w:t>
      </w:r>
    </w:p>
    <w:p w14:paraId="60D7DC09" w14:textId="0309CA7C" w:rsidR="006474BB" w:rsidRPr="001808C8" w:rsidRDefault="005C069B" w:rsidP="006474BB">
      <w:pPr>
        <w:rPr>
          <w:bCs/>
          <w:sz w:val="22"/>
          <w:szCs w:val="22"/>
        </w:rPr>
      </w:pPr>
      <w:r w:rsidRPr="001808C8">
        <w:rPr>
          <w:bCs/>
          <w:sz w:val="22"/>
          <w:szCs w:val="22"/>
        </w:rPr>
        <w:lastRenderedPageBreak/>
        <w:t>Relevant Course</w:t>
      </w:r>
      <w:r w:rsidR="008B329C" w:rsidRPr="001808C8">
        <w:rPr>
          <w:bCs/>
          <w:sz w:val="22"/>
          <w:szCs w:val="22"/>
        </w:rPr>
        <w:t>w</w:t>
      </w:r>
      <w:r w:rsidRPr="001808C8">
        <w:rPr>
          <w:bCs/>
          <w:sz w:val="22"/>
          <w:szCs w:val="22"/>
        </w:rPr>
        <w:t>ork</w:t>
      </w:r>
    </w:p>
    <w:p w14:paraId="61EC731B" w14:textId="77777777" w:rsidR="00C12925" w:rsidRDefault="00C12925" w:rsidP="006474BB">
      <w:pPr>
        <w:pStyle w:val="ListParagraph"/>
        <w:numPr>
          <w:ilvl w:val="0"/>
          <w:numId w:val="15"/>
        </w:numPr>
        <w:rPr>
          <w:bCs/>
          <w:sz w:val="22"/>
          <w:szCs w:val="22"/>
        </w:rPr>
        <w:sectPr w:rsidR="00C12925" w:rsidSect="002B604C">
          <w:type w:val="continuous"/>
          <w:pgSz w:w="12240" w:h="15840"/>
          <w:pgMar w:top="1134" w:right="1134" w:bottom="1134" w:left="1134" w:header="720" w:footer="720" w:gutter="0"/>
          <w:cols w:space="720"/>
          <w:docGrid w:linePitch="360"/>
        </w:sectPr>
      </w:pPr>
    </w:p>
    <w:p w14:paraId="16328BC0" w14:textId="107E8CCE" w:rsidR="006474BB" w:rsidRPr="00F104BF" w:rsidRDefault="006474BB" w:rsidP="006474BB">
      <w:pPr>
        <w:pStyle w:val="ListParagraph"/>
        <w:numPr>
          <w:ilvl w:val="0"/>
          <w:numId w:val="15"/>
        </w:numPr>
        <w:rPr>
          <w:bCs/>
          <w:sz w:val="20"/>
          <w:szCs w:val="20"/>
        </w:rPr>
      </w:pPr>
      <w:r w:rsidRPr="00F104BF">
        <w:rPr>
          <w:bCs/>
          <w:sz w:val="20"/>
          <w:szCs w:val="20"/>
        </w:rPr>
        <w:lastRenderedPageBreak/>
        <w:t>GEOL 311: Mineralogy Lecture and Lab</w:t>
      </w:r>
    </w:p>
    <w:p w14:paraId="00CBF30F" w14:textId="2B934948" w:rsidR="006474BB" w:rsidRPr="00F104BF" w:rsidRDefault="006474BB" w:rsidP="006474BB">
      <w:pPr>
        <w:pStyle w:val="ListParagraph"/>
        <w:numPr>
          <w:ilvl w:val="0"/>
          <w:numId w:val="15"/>
        </w:numPr>
        <w:rPr>
          <w:bCs/>
          <w:sz w:val="20"/>
          <w:szCs w:val="20"/>
        </w:rPr>
      </w:pPr>
      <w:r w:rsidRPr="00F104BF">
        <w:rPr>
          <w:bCs/>
          <w:sz w:val="20"/>
          <w:szCs w:val="20"/>
        </w:rPr>
        <w:lastRenderedPageBreak/>
        <w:t>GEOL 312</w:t>
      </w:r>
      <w:r w:rsidR="00C12925" w:rsidRPr="00F104BF">
        <w:rPr>
          <w:bCs/>
          <w:sz w:val="20"/>
          <w:szCs w:val="20"/>
        </w:rPr>
        <w:t>:</w:t>
      </w:r>
      <w:r w:rsidRPr="00F104BF">
        <w:rPr>
          <w:bCs/>
          <w:sz w:val="20"/>
          <w:szCs w:val="20"/>
        </w:rPr>
        <w:t xml:space="preserve"> Optical Mineralogy</w:t>
      </w:r>
    </w:p>
    <w:p w14:paraId="651F991D" w14:textId="4C6F1D88" w:rsidR="006474BB" w:rsidRPr="00F104BF" w:rsidRDefault="006474BB" w:rsidP="006474BB">
      <w:pPr>
        <w:pStyle w:val="ListParagraph"/>
        <w:numPr>
          <w:ilvl w:val="0"/>
          <w:numId w:val="15"/>
        </w:numPr>
        <w:rPr>
          <w:bCs/>
          <w:sz w:val="20"/>
          <w:szCs w:val="20"/>
        </w:rPr>
      </w:pPr>
      <w:r w:rsidRPr="00F104BF">
        <w:rPr>
          <w:bCs/>
          <w:sz w:val="20"/>
          <w:szCs w:val="20"/>
        </w:rPr>
        <w:lastRenderedPageBreak/>
        <w:t>GEOL 360</w:t>
      </w:r>
      <w:r w:rsidR="00C12925" w:rsidRPr="00F104BF">
        <w:rPr>
          <w:bCs/>
          <w:sz w:val="20"/>
          <w:szCs w:val="20"/>
        </w:rPr>
        <w:t>:</w:t>
      </w:r>
      <w:r w:rsidRPr="00F104BF">
        <w:rPr>
          <w:bCs/>
          <w:sz w:val="20"/>
          <w:szCs w:val="20"/>
        </w:rPr>
        <w:t xml:space="preserve"> Introduction to Field Investigation</w:t>
      </w:r>
    </w:p>
    <w:p w14:paraId="6382EA1B" w14:textId="75EE4B0E" w:rsidR="006474BB" w:rsidRPr="00F104BF" w:rsidRDefault="006474BB" w:rsidP="006474BB">
      <w:pPr>
        <w:pStyle w:val="ListParagraph"/>
        <w:numPr>
          <w:ilvl w:val="0"/>
          <w:numId w:val="15"/>
        </w:numPr>
        <w:rPr>
          <w:bCs/>
          <w:sz w:val="20"/>
          <w:szCs w:val="20"/>
        </w:rPr>
      </w:pPr>
      <w:r w:rsidRPr="00F104BF">
        <w:rPr>
          <w:bCs/>
          <w:sz w:val="20"/>
          <w:szCs w:val="20"/>
        </w:rPr>
        <w:t>GEOL 331: Sedimentology and Surficial Lecture and Lab</w:t>
      </w:r>
    </w:p>
    <w:p w14:paraId="63A888C3" w14:textId="5DCCC418" w:rsidR="005C069B" w:rsidRPr="00F104BF" w:rsidRDefault="006474BB" w:rsidP="005C069B">
      <w:pPr>
        <w:pStyle w:val="ListParagraph"/>
        <w:numPr>
          <w:ilvl w:val="0"/>
          <w:numId w:val="15"/>
        </w:numPr>
        <w:rPr>
          <w:bCs/>
          <w:sz w:val="20"/>
          <w:szCs w:val="20"/>
        </w:rPr>
      </w:pPr>
      <w:r w:rsidRPr="00F104BF">
        <w:rPr>
          <w:bCs/>
          <w:sz w:val="20"/>
          <w:szCs w:val="20"/>
        </w:rPr>
        <w:t>GEOL 536</w:t>
      </w:r>
      <w:r w:rsidR="00C12925" w:rsidRPr="00F104BF">
        <w:rPr>
          <w:bCs/>
          <w:sz w:val="20"/>
          <w:szCs w:val="20"/>
        </w:rPr>
        <w:t>:</w:t>
      </w:r>
      <w:r w:rsidRPr="00F104BF">
        <w:rPr>
          <w:bCs/>
          <w:sz w:val="20"/>
          <w:szCs w:val="20"/>
        </w:rPr>
        <w:t xml:space="preserve"> Geological Well Log Analysis</w:t>
      </w:r>
    </w:p>
    <w:p w14:paraId="72C1C169" w14:textId="09E7EB9B" w:rsidR="006474BB" w:rsidRPr="00F104BF" w:rsidRDefault="006474BB" w:rsidP="005C069B">
      <w:pPr>
        <w:pStyle w:val="ListParagraph"/>
        <w:numPr>
          <w:ilvl w:val="0"/>
          <w:numId w:val="15"/>
        </w:numPr>
        <w:rPr>
          <w:bCs/>
          <w:sz w:val="20"/>
          <w:szCs w:val="20"/>
        </w:rPr>
      </w:pPr>
      <w:r w:rsidRPr="00F104BF">
        <w:rPr>
          <w:bCs/>
          <w:sz w:val="20"/>
          <w:szCs w:val="20"/>
        </w:rPr>
        <w:t>GEOL 572: Geophysics</w:t>
      </w:r>
    </w:p>
    <w:p w14:paraId="59920539" w14:textId="138BB6D2" w:rsidR="006474BB" w:rsidRPr="00F104BF" w:rsidRDefault="006474BB" w:rsidP="005C069B">
      <w:pPr>
        <w:pStyle w:val="ListParagraph"/>
        <w:numPr>
          <w:ilvl w:val="0"/>
          <w:numId w:val="15"/>
        </w:numPr>
        <w:rPr>
          <w:bCs/>
          <w:sz w:val="20"/>
          <w:szCs w:val="20"/>
        </w:rPr>
      </w:pPr>
      <w:r w:rsidRPr="00F104BF">
        <w:rPr>
          <w:bCs/>
          <w:sz w:val="20"/>
          <w:szCs w:val="20"/>
        </w:rPr>
        <w:t>GEOL 560</w:t>
      </w:r>
      <w:r w:rsidR="00C12925" w:rsidRPr="00F104BF">
        <w:rPr>
          <w:bCs/>
          <w:sz w:val="20"/>
          <w:szCs w:val="20"/>
        </w:rPr>
        <w:t>:</w:t>
      </w:r>
      <w:r w:rsidRPr="00F104BF">
        <w:rPr>
          <w:bCs/>
          <w:sz w:val="20"/>
          <w:szCs w:val="20"/>
        </w:rPr>
        <w:t xml:space="preserve"> and 561: Field Geology</w:t>
      </w:r>
    </w:p>
    <w:p w14:paraId="17D5E532" w14:textId="71F1518E" w:rsidR="006474BB" w:rsidRPr="00F104BF" w:rsidRDefault="006474BB" w:rsidP="005C069B">
      <w:pPr>
        <w:pStyle w:val="ListParagraph"/>
        <w:numPr>
          <w:ilvl w:val="0"/>
          <w:numId w:val="15"/>
        </w:numPr>
        <w:rPr>
          <w:bCs/>
          <w:sz w:val="20"/>
          <w:szCs w:val="20"/>
        </w:rPr>
      </w:pPr>
      <w:r w:rsidRPr="00F104BF">
        <w:rPr>
          <w:bCs/>
          <w:sz w:val="20"/>
          <w:szCs w:val="20"/>
        </w:rPr>
        <w:t>GEOL 562</w:t>
      </w:r>
      <w:r w:rsidR="00C12925" w:rsidRPr="00F104BF">
        <w:rPr>
          <w:bCs/>
          <w:sz w:val="20"/>
          <w:szCs w:val="20"/>
        </w:rPr>
        <w:t>:</w:t>
      </w:r>
      <w:r w:rsidRPr="00F104BF">
        <w:rPr>
          <w:bCs/>
          <w:sz w:val="20"/>
          <w:szCs w:val="20"/>
        </w:rPr>
        <w:t xml:space="preserve"> Structural Geology Lecture and Lab</w:t>
      </w:r>
    </w:p>
    <w:p w14:paraId="6344FE22" w14:textId="5F73701F" w:rsidR="00C12925" w:rsidRPr="00F104BF" w:rsidRDefault="00C12925" w:rsidP="00C12925">
      <w:pPr>
        <w:pStyle w:val="ListParagraph"/>
        <w:numPr>
          <w:ilvl w:val="0"/>
          <w:numId w:val="15"/>
        </w:numPr>
        <w:rPr>
          <w:bCs/>
          <w:sz w:val="20"/>
          <w:szCs w:val="20"/>
        </w:rPr>
      </w:pPr>
      <w:r w:rsidRPr="00F104BF">
        <w:rPr>
          <w:bCs/>
          <w:sz w:val="20"/>
          <w:szCs w:val="20"/>
        </w:rPr>
        <w:lastRenderedPageBreak/>
        <w:t>GEOL 512: Igneous and Metamorphic Petrology</w:t>
      </w:r>
    </w:p>
    <w:p w14:paraId="21464080" w14:textId="574737DD" w:rsidR="006474BB" w:rsidRPr="00F104BF" w:rsidRDefault="006474BB" w:rsidP="005C069B">
      <w:pPr>
        <w:pStyle w:val="ListParagraph"/>
        <w:numPr>
          <w:ilvl w:val="0"/>
          <w:numId w:val="15"/>
        </w:numPr>
        <w:rPr>
          <w:bCs/>
          <w:sz w:val="20"/>
          <w:szCs w:val="20"/>
        </w:rPr>
      </w:pPr>
      <w:r w:rsidRPr="00F104BF">
        <w:rPr>
          <w:bCs/>
          <w:sz w:val="20"/>
          <w:szCs w:val="20"/>
        </w:rPr>
        <w:t>GEOL 513</w:t>
      </w:r>
      <w:r w:rsidR="00C12925" w:rsidRPr="00F104BF">
        <w:rPr>
          <w:bCs/>
          <w:sz w:val="20"/>
          <w:szCs w:val="20"/>
        </w:rPr>
        <w:t>:</w:t>
      </w:r>
      <w:r w:rsidRPr="00F104BF">
        <w:rPr>
          <w:bCs/>
          <w:sz w:val="20"/>
          <w:szCs w:val="20"/>
        </w:rPr>
        <w:t xml:space="preserve"> </w:t>
      </w:r>
      <w:r w:rsidR="00C12925" w:rsidRPr="00F104BF">
        <w:rPr>
          <w:bCs/>
          <w:sz w:val="20"/>
          <w:szCs w:val="20"/>
        </w:rPr>
        <w:t xml:space="preserve">Optical Techniques in </w:t>
      </w:r>
      <w:r w:rsidRPr="00F104BF">
        <w:rPr>
          <w:bCs/>
          <w:sz w:val="20"/>
          <w:szCs w:val="20"/>
        </w:rPr>
        <w:t>Petrology Laboratory</w:t>
      </w:r>
    </w:p>
    <w:p w14:paraId="6AA14C2C" w14:textId="5179E671" w:rsidR="00C12925" w:rsidRPr="00F104BF" w:rsidRDefault="00C12925" w:rsidP="005C069B">
      <w:pPr>
        <w:pStyle w:val="ListParagraph"/>
        <w:numPr>
          <w:ilvl w:val="0"/>
          <w:numId w:val="15"/>
        </w:numPr>
        <w:rPr>
          <w:bCs/>
          <w:sz w:val="20"/>
          <w:szCs w:val="20"/>
        </w:rPr>
      </w:pPr>
      <w:r w:rsidRPr="00F104BF">
        <w:rPr>
          <w:bCs/>
          <w:sz w:val="20"/>
          <w:szCs w:val="20"/>
        </w:rPr>
        <w:t>GEOL 521: Paleontology Lecture and Lab</w:t>
      </w:r>
    </w:p>
    <w:p w14:paraId="23EFCA6F" w14:textId="1994308C" w:rsidR="006474BB" w:rsidRPr="00F104BF" w:rsidRDefault="006474BB" w:rsidP="005C069B">
      <w:pPr>
        <w:pStyle w:val="ListParagraph"/>
        <w:numPr>
          <w:ilvl w:val="0"/>
          <w:numId w:val="15"/>
        </w:numPr>
        <w:rPr>
          <w:bCs/>
          <w:sz w:val="20"/>
          <w:szCs w:val="20"/>
        </w:rPr>
      </w:pPr>
      <w:r w:rsidRPr="00F104BF">
        <w:rPr>
          <w:bCs/>
          <w:sz w:val="20"/>
          <w:szCs w:val="20"/>
        </w:rPr>
        <w:t>GEOL 534</w:t>
      </w:r>
      <w:r w:rsidR="00C12925" w:rsidRPr="00F104BF">
        <w:rPr>
          <w:bCs/>
          <w:sz w:val="20"/>
          <w:szCs w:val="20"/>
        </w:rPr>
        <w:t>:</w:t>
      </w:r>
      <w:r w:rsidRPr="00F104BF">
        <w:rPr>
          <w:bCs/>
          <w:sz w:val="20"/>
          <w:szCs w:val="20"/>
        </w:rPr>
        <w:t xml:space="preserve"> Volcanology</w:t>
      </w:r>
    </w:p>
    <w:p w14:paraId="4C8A711D" w14:textId="5CDC74ED" w:rsidR="00C12925" w:rsidRPr="00F104BF" w:rsidRDefault="006474BB" w:rsidP="00C12925">
      <w:pPr>
        <w:pStyle w:val="ListParagraph"/>
        <w:numPr>
          <w:ilvl w:val="0"/>
          <w:numId w:val="15"/>
        </w:numPr>
        <w:rPr>
          <w:bCs/>
          <w:sz w:val="20"/>
          <w:szCs w:val="20"/>
        </w:rPr>
      </w:pPr>
      <w:r w:rsidRPr="00F104BF">
        <w:rPr>
          <w:bCs/>
          <w:sz w:val="20"/>
          <w:szCs w:val="20"/>
        </w:rPr>
        <w:t>GEOL 532</w:t>
      </w:r>
      <w:r w:rsidR="00C12925" w:rsidRPr="00F104BF">
        <w:rPr>
          <w:bCs/>
          <w:sz w:val="20"/>
          <w:szCs w:val="20"/>
        </w:rPr>
        <w:t>:</w:t>
      </w:r>
      <w:r w:rsidRPr="00F104BF">
        <w:rPr>
          <w:bCs/>
          <w:sz w:val="20"/>
          <w:szCs w:val="20"/>
        </w:rPr>
        <w:t xml:space="preserve"> Stratigraphy Lecture and Lab</w:t>
      </w:r>
    </w:p>
    <w:p w14:paraId="3532B2B1" w14:textId="77777777" w:rsidR="00C12925" w:rsidRDefault="00C12925" w:rsidP="008D42B9">
      <w:pPr>
        <w:rPr>
          <w:b/>
          <w:bCs/>
          <w:sz w:val="22"/>
          <w:szCs w:val="22"/>
        </w:rPr>
        <w:sectPr w:rsidR="00C12925" w:rsidSect="00C12925">
          <w:type w:val="continuous"/>
          <w:pgSz w:w="12240" w:h="15840"/>
          <w:pgMar w:top="1134" w:right="1134" w:bottom="1134" w:left="1134" w:header="720" w:footer="720" w:gutter="0"/>
          <w:cols w:num="2" w:space="720"/>
          <w:docGrid w:linePitch="360"/>
        </w:sectPr>
      </w:pPr>
    </w:p>
    <w:p w14:paraId="5D5EAFA7" w14:textId="4708BC75" w:rsidR="00FD5AF8" w:rsidRPr="00057C7C" w:rsidRDefault="00FD5AF8" w:rsidP="008D42B9">
      <w:pPr>
        <w:rPr>
          <w:b/>
          <w:bCs/>
          <w:sz w:val="22"/>
          <w:szCs w:val="22"/>
        </w:rPr>
      </w:pPr>
    </w:p>
    <w:p w14:paraId="551BDF1A" w14:textId="093628C9" w:rsidR="00892AA9" w:rsidRPr="00892AA9" w:rsidRDefault="00892AA9" w:rsidP="008D42B9">
      <w:pPr>
        <w:rPr>
          <w:b/>
          <w:bCs/>
          <w:sz w:val="22"/>
          <w:szCs w:val="22"/>
        </w:rPr>
      </w:pPr>
      <w:r>
        <w:rPr>
          <w:b/>
          <w:bCs/>
          <w:sz w:val="22"/>
          <w:szCs w:val="22"/>
        </w:rPr>
        <w:t xml:space="preserve">B.S. </w:t>
      </w:r>
      <w:r w:rsidRPr="00892AA9">
        <w:rPr>
          <w:b/>
          <w:bCs/>
          <w:sz w:val="22"/>
          <w:szCs w:val="22"/>
        </w:rPr>
        <w:t>G</w:t>
      </w:r>
      <w:r>
        <w:rPr>
          <w:b/>
          <w:bCs/>
          <w:sz w:val="22"/>
          <w:szCs w:val="22"/>
        </w:rPr>
        <w:t>eology Major-</w:t>
      </w:r>
      <w:r>
        <w:rPr>
          <w:b/>
          <w:bCs/>
          <w:sz w:val="22"/>
          <w:szCs w:val="22"/>
        </w:rPr>
        <w:t>2010 (Transfer)</w:t>
      </w:r>
    </w:p>
    <w:p w14:paraId="5E2E9996" w14:textId="68F7AD47" w:rsidR="00FD5AF8" w:rsidRPr="00892AA9" w:rsidRDefault="00FD5AF8" w:rsidP="008D42B9">
      <w:pPr>
        <w:rPr>
          <w:b/>
          <w:bCs/>
          <w:sz w:val="22"/>
          <w:szCs w:val="22"/>
        </w:rPr>
        <w:sectPr w:rsidR="00FD5AF8" w:rsidRPr="00892AA9" w:rsidSect="002B604C">
          <w:type w:val="continuous"/>
          <w:pgSz w:w="12240" w:h="15840"/>
          <w:pgMar w:top="1134" w:right="1134" w:bottom="1134" w:left="1134" w:header="720" w:footer="720" w:gutter="0"/>
          <w:cols w:space="720"/>
          <w:docGrid w:linePitch="360"/>
        </w:sectPr>
      </w:pPr>
      <w:r w:rsidRPr="00892AA9">
        <w:rPr>
          <w:bCs/>
          <w:sz w:val="22"/>
          <w:szCs w:val="22"/>
        </w:rPr>
        <w:t>Brigham Young University, Provo, UT</w:t>
      </w:r>
      <w:r w:rsidR="00892AA9">
        <w:rPr>
          <w:bCs/>
          <w:sz w:val="22"/>
          <w:szCs w:val="22"/>
        </w:rPr>
        <w:t>, GPA 3.52</w:t>
      </w:r>
    </w:p>
    <w:p w14:paraId="3A0E4438" w14:textId="77777777" w:rsidR="00FD5AF8" w:rsidRPr="00D52293" w:rsidRDefault="00FD5AF8" w:rsidP="00156F84">
      <w:pPr>
        <w:rPr>
          <w:b/>
          <w:bCs/>
          <w:sz w:val="4"/>
          <w:szCs w:val="22"/>
          <w:u w:val="single"/>
        </w:rPr>
      </w:pPr>
    </w:p>
    <w:p w14:paraId="42E71FEE" w14:textId="37C0B671" w:rsidR="008B329C" w:rsidRPr="00892AA9" w:rsidRDefault="008B329C" w:rsidP="00156F84">
      <w:pPr>
        <w:rPr>
          <w:bCs/>
          <w:sz w:val="22"/>
          <w:szCs w:val="22"/>
        </w:rPr>
      </w:pPr>
      <w:r w:rsidRPr="00892AA9">
        <w:rPr>
          <w:bCs/>
          <w:sz w:val="22"/>
          <w:szCs w:val="22"/>
        </w:rPr>
        <w:t>Relevant Coursework</w:t>
      </w:r>
    </w:p>
    <w:p w14:paraId="708DAE9A" w14:textId="77777777" w:rsidR="008B329C" w:rsidRDefault="008B329C" w:rsidP="008B329C">
      <w:pPr>
        <w:pStyle w:val="ListParagraph"/>
        <w:numPr>
          <w:ilvl w:val="0"/>
          <w:numId w:val="17"/>
        </w:numPr>
        <w:rPr>
          <w:bCs/>
          <w:sz w:val="22"/>
          <w:szCs w:val="22"/>
        </w:rPr>
        <w:sectPr w:rsidR="008B329C" w:rsidSect="00A50C9C">
          <w:type w:val="continuous"/>
          <w:pgSz w:w="12240" w:h="15840"/>
          <w:pgMar w:top="1134" w:right="1134" w:bottom="1134" w:left="1134" w:header="720" w:footer="720" w:gutter="0"/>
          <w:cols w:space="720"/>
          <w:docGrid w:linePitch="360"/>
        </w:sectPr>
      </w:pPr>
    </w:p>
    <w:p w14:paraId="18BF8007" w14:textId="3E7A2FEF" w:rsidR="008B329C" w:rsidRPr="00F104BF" w:rsidRDefault="008B329C" w:rsidP="008B329C">
      <w:pPr>
        <w:pStyle w:val="ListParagraph"/>
        <w:numPr>
          <w:ilvl w:val="0"/>
          <w:numId w:val="17"/>
        </w:numPr>
        <w:rPr>
          <w:bCs/>
          <w:sz w:val="20"/>
          <w:szCs w:val="20"/>
        </w:rPr>
      </w:pPr>
      <w:r w:rsidRPr="00F104BF">
        <w:rPr>
          <w:bCs/>
          <w:sz w:val="20"/>
          <w:szCs w:val="20"/>
        </w:rPr>
        <w:lastRenderedPageBreak/>
        <w:t>GEOL 111: Introduction to Geology</w:t>
      </w:r>
    </w:p>
    <w:p w14:paraId="6AB1E54A" w14:textId="6498957B" w:rsidR="008B329C" w:rsidRPr="00F104BF" w:rsidRDefault="008B329C" w:rsidP="008B329C">
      <w:pPr>
        <w:pStyle w:val="ListParagraph"/>
        <w:numPr>
          <w:ilvl w:val="0"/>
          <w:numId w:val="17"/>
        </w:numPr>
        <w:rPr>
          <w:bCs/>
          <w:sz w:val="20"/>
          <w:szCs w:val="20"/>
        </w:rPr>
      </w:pPr>
      <w:r w:rsidRPr="00F104BF">
        <w:rPr>
          <w:bCs/>
          <w:sz w:val="20"/>
          <w:szCs w:val="20"/>
        </w:rPr>
        <w:t>GEOL 112: Historical Geology</w:t>
      </w:r>
    </w:p>
    <w:p w14:paraId="7F3E7AD7" w14:textId="1AFB8717" w:rsidR="008B329C" w:rsidRPr="00F104BF" w:rsidRDefault="008B329C" w:rsidP="008B329C">
      <w:pPr>
        <w:pStyle w:val="ListParagraph"/>
        <w:numPr>
          <w:ilvl w:val="0"/>
          <w:numId w:val="17"/>
        </w:numPr>
        <w:rPr>
          <w:bCs/>
          <w:sz w:val="20"/>
          <w:szCs w:val="20"/>
        </w:rPr>
      </w:pPr>
      <w:r w:rsidRPr="00F104BF">
        <w:rPr>
          <w:bCs/>
          <w:sz w:val="20"/>
          <w:szCs w:val="20"/>
        </w:rPr>
        <w:lastRenderedPageBreak/>
        <w:t>GEOL 109: Planetary Geology</w:t>
      </w:r>
    </w:p>
    <w:p w14:paraId="4CAB8C84" w14:textId="6C3A6EF4" w:rsidR="008B329C" w:rsidRPr="00F104BF" w:rsidRDefault="008B329C" w:rsidP="008B329C">
      <w:pPr>
        <w:pStyle w:val="ListParagraph"/>
        <w:numPr>
          <w:ilvl w:val="0"/>
          <w:numId w:val="17"/>
        </w:numPr>
        <w:rPr>
          <w:bCs/>
          <w:sz w:val="20"/>
          <w:szCs w:val="20"/>
        </w:rPr>
      </w:pPr>
      <w:r w:rsidRPr="00F104BF">
        <w:rPr>
          <w:bCs/>
          <w:sz w:val="20"/>
          <w:szCs w:val="20"/>
        </w:rPr>
        <w:t>GEOL 541: Geomorphology</w:t>
      </w:r>
    </w:p>
    <w:p w14:paraId="18B1D568" w14:textId="77777777" w:rsidR="008B329C" w:rsidRDefault="008B329C">
      <w:pPr>
        <w:jc w:val="center"/>
        <w:rPr>
          <w:b/>
          <w:bCs/>
          <w:sz w:val="22"/>
          <w:szCs w:val="22"/>
          <w:u w:val="single"/>
        </w:rPr>
        <w:sectPr w:rsidR="008B329C" w:rsidSect="008B329C">
          <w:type w:val="continuous"/>
          <w:pgSz w:w="12240" w:h="15840"/>
          <w:pgMar w:top="1134" w:right="1134" w:bottom="1134" w:left="1134" w:header="720" w:footer="720" w:gutter="0"/>
          <w:cols w:num="2" w:space="720"/>
          <w:docGrid w:linePitch="360"/>
        </w:sectPr>
      </w:pPr>
    </w:p>
    <w:p w14:paraId="432C02E2" w14:textId="77777777" w:rsidR="008906E6" w:rsidRDefault="008906E6" w:rsidP="008906E6">
      <w:pPr>
        <w:rPr>
          <w:b/>
          <w:bCs/>
          <w:sz w:val="22"/>
          <w:szCs w:val="22"/>
          <w:u w:val="single"/>
        </w:rPr>
      </w:pPr>
    </w:p>
    <w:p w14:paraId="3997920B" w14:textId="77777777" w:rsidR="00AE15CB" w:rsidRPr="00216ADB" w:rsidRDefault="00AE15CB" w:rsidP="00AE15CB">
      <w:pPr>
        <w:jc w:val="center"/>
        <w:rPr>
          <w:b/>
          <w:bCs/>
          <w:sz w:val="22"/>
          <w:szCs w:val="22"/>
        </w:rPr>
      </w:pPr>
      <w:r>
        <w:rPr>
          <w:b/>
          <w:bCs/>
          <w:sz w:val="22"/>
          <w:szCs w:val="22"/>
        </w:rPr>
        <w:t>SKILLS</w:t>
      </w:r>
    </w:p>
    <w:p w14:paraId="06CA7ED3" w14:textId="77777777" w:rsidR="00AE15CB" w:rsidRPr="008E08D7" w:rsidRDefault="00AE15CB" w:rsidP="00AE15CB">
      <w:pPr>
        <w:jc w:val="center"/>
        <w:rPr>
          <w:b/>
          <w:bCs/>
          <w:sz w:val="10"/>
          <w:szCs w:val="10"/>
          <w:u w:val="single"/>
        </w:rPr>
      </w:pPr>
    </w:p>
    <w:p w14:paraId="21701B6D" w14:textId="77777777" w:rsidR="00AE15CB" w:rsidRPr="008E08D7" w:rsidRDefault="00AE15CB" w:rsidP="00AE15CB">
      <w:pPr>
        <w:jc w:val="center"/>
        <w:rPr>
          <w:b/>
          <w:bCs/>
          <w:sz w:val="16"/>
          <w:szCs w:val="16"/>
          <w:u w:val="single"/>
        </w:rPr>
        <w:sectPr w:rsidR="00AE15CB" w:rsidRPr="008E08D7" w:rsidSect="00AE15CB">
          <w:type w:val="continuous"/>
          <w:pgSz w:w="12240" w:h="15840"/>
          <w:pgMar w:top="1134" w:right="1134" w:bottom="1134" w:left="1134" w:header="720" w:footer="720" w:gutter="0"/>
          <w:cols w:space="720"/>
          <w:docGrid w:linePitch="360"/>
        </w:sectPr>
      </w:pPr>
    </w:p>
    <w:p w14:paraId="428B0E54" w14:textId="77777777" w:rsidR="00AE15CB" w:rsidRPr="00467818" w:rsidRDefault="00AE15CB" w:rsidP="00AE15CB">
      <w:pPr>
        <w:spacing w:line="276" w:lineRule="auto"/>
        <w:rPr>
          <w:bCs/>
          <w:sz w:val="22"/>
          <w:szCs w:val="22"/>
        </w:rPr>
      </w:pPr>
      <w:r>
        <w:rPr>
          <w:b/>
          <w:bCs/>
          <w:sz w:val="22"/>
          <w:szCs w:val="22"/>
        </w:rPr>
        <w:lastRenderedPageBreak/>
        <w:t>Lab Experience:</w:t>
      </w:r>
      <w:r>
        <w:rPr>
          <w:bCs/>
          <w:sz w:val="22"/>
          <w:szCs w:val="22"/>
        </w:rPr>
        <w:t xml:space="preserve"> </w:t>
      </w:r>
      <w:r w:rsidRPr="00733312">
        <w:rPr>
          <w:bCs/>
          <w:sz w:val="22"/>
          <w:szCs w:val="22"/>
        </w:rPr>
        <w:t xml:space="preserve">XRD and </w:t>
      </w:r>
      <w:proofErr w:type="spellStart"/>
      <w:r w:rsidRPr="00733312">
        <w:rPr>
          <w:bCs/>
          <w:sz w:val="22"/>
          <w:szCs w:val="22"/>
        </w:rPr>
        <w:t>Rietveld</w:t>
      </w:r>
      <w:proofErr w:type="spellEnd"/>
      <w:r w:rsidRPr="00733312">
        <w:rPr>
          <w:bCs/>
          <w:sz w:val="22"/>
          <w:szCs w:val="22"/>
        </w:rPr>
        <w:t xml:space="preserve"> Analysis, Well Logging Interpretation, SEM and TEM imaging and sample preparation, transmitted and reflective light petrography, RNA extraction, PCR and q PCR analysis</w:t>
      </w:r>
    </w:p>
    <w:p w14:paraId="6BB1751E" w14:textId="77777777" w:rsidR="00AE15CB" w:rsidRPr="00467818" w:rsidRDefault="00AE15CB" w:rsidP="00AE15CB">
      <w:pPr>
        <w:spacing w:line="276" w:lineRule="auto"/>
        <w:rPr>
          <w:bCs/>
          <w:sz w:val="22"/>
          <w:szCs w:val="22"/>
        </w:rPr>
      </w:pPr>
      <w:r w:rsidRPr="00733312">
        <w:rPr>
          <w:b/>
          <w:bCs/>
          <w:sz w:val="22"/>
          <w:szCs w:val="22"/>
        </w:rPr>
        <w:t xml:space="preserve">Field Work: </w:t>
      </w:r>
      <w:r w:rsidRPr="00733312">
        <w:rPr>
          <w:bCs/>
          <w:sz w:val="22"/>
          <w:szCs w:val="22"/>
        </w:rPr>
        <w:t>Geological Mapping, Aqueous Geochemical Testing, Geologic and biologic specimen collection</w:t>
      </w:r>
    </w:p>
    <w:p w14:paraId="11E7007B" w14:textId="77777777" w:rsidR="00AE15CB" w:rsidRPr="006F5321" w:rsidRDefault="00AE15CB" w:rsidP="00AE15CB">
      <w:pPr>
        <w:spacing w:line="276" w:lineRule="auto"/>
        <w:rPr>
          <w:bCs/>
          <w:sz w:val="22"/>
          <w:szCs w:val="22"/>
        </w:rPr>
      </w:pPr>
      <w:r w:rsidRPr="00733312">
        <w:rPr>
          <w:b/>
          <w:bCs/>
          <w:sz w:val="22"/>
          <w:szCs w:val="22"/>
        </w:rPr>
        <w:t xml:space="preserve">Software: </w:t>
      </w:r>
      <w:r w:rsidRPr="00A77152">
        <w:rPr>
          <w:bCs/>
          <w:sz w:val="22"/>
          <w:szCs w:val="22"/>
        </w:rPr>
        <w:t>J-Mars, ENVI, Arc</w:t>
      </w:r>
      <w:r w:rsidRPr="00733312">
        <w:rPr>
          <w:bCs/>
          <w:sz w:val="22"/>
          <w:szCs w:val="22"/>
        </w:rPr>
        <w:t xml:space="preserve"> GIS Maps/Catalog, R Statistical Software, </w:t>
      </w:r>
      <w:proofErr w:type="spellStart"/>
      <w:r w:rsidRPr="00733312">
        <w:rPr>
          <w:bCs/>
          <w:sz w:val="22"/>
          <w:szCs w:val="22"/>
        </w:rPr>
        <w:t>Bruke</w:t>
      </w:r>
      <w:r>
        <w:rPr>
          <w:bCs/>
          <w:sz w:val="22"/>
          <w:szCs w:val="22"/>
        </w:rPr>
        <w:t>r</w:t>
      </w:r>
      <w:proofErr w:type="spellEnd"/>
      <w:r w:rsidRPr="00733312">
        <w:rPr>
          <w:bCs/>
          <w:sz w:val="22"/>
          <w:szCs w:val="22"/>
        </w:rPr>
        <w:t>-TOP</w:t>
      </w:r>
      <w:r>
        <w:rPr>
          <w:bCs/>
          <w:sz w:val="22"/>
          <w:szCs w:val="22"/>
        </w:rPr>
        <w:t xml:space="preserve">AS XRD analysis, </w:t>
      </w:r>
      <w:proofErr w:type="spellStart"/>
      <w:r>
        <w:rPr>
          <w:bCs/>
          <w:sz w:val="22"/>
          <w:szCs w:val="22"/>
        </w:rPr>
        <w:t>Bruker</w:t>
      </w:r>
      <w:proofErr w:type="spellEnd"/>
      <w:r>
        <w:rPr>
          <w:bCs/>
          <w:sz w:val="22"/>
          <w:szCs w:val="22"/>
        </w:rPr>
        <w:t>-EVA XRD, Adobe Photoshop and Illustrator, CorelDraw,</w:t>
      </w:r>
      <w:r w:rsidRPr="00733312">
        <w:rPr>
          <w:bCs/>
          <w:sz w:val="22"/>
          <w:szCs w:val="22"/>
        </w:rPr>
        <w:t xml:space="preserve"> Microsoft Office Suite</w:t>
      </w:r>
    </w:p>
    <w:p w14:paraId="3E5DAEC8" w14:textId="77777777" w:rsidR="008B329C" w:rsidRDefault="008B329C" w:rsidP="00AE15CB">
      <w:pPr>
        <w:rPr>
          <w:b/>
          <w:bCs/>
          <w:sz w:val="22"/>
          <w:szCs w:val="22"/>
          <w:u w:val="single"/>
        </w:rPr>
      </w:pPr>
    </w:p>
    <w:p w14:paraId="3B69F5B9" w14:textId="6B04952B" w:rsidR="00FB4874" w:rsidRPr="00AE15CB" w:rsidRDefault="002A433E" w:rsidP="00FB4874">
      <w:pPr>
        <w:jc w:val="center"/>
        <w:rPr>
          <w:b/>
          <w:bCs/>
          <w:sz w:val="22"/>
          <w:szCs w:val="22"/>
        </w:rPr>
      </w:pPr>
      <w:r w:rsidRPr="00AE15CB">
        <w:rPr>
          <w:b/>
          <w:bCs/>
          <w:sz w:val="22"/>
          <w:szCs w:val="22"/>
        </w:rPr>
        <w:t>WORK AND VOLUNTEER EXPERIENCE</w:t>
      </w:r>
    </w:p>
    <w:p w14:paraId="29DB8018" w14:textId="77777777" w:rsidR="00FB4874" w:rsidRPr="00FB4874" w:rsidRDefault="00FB4874" w:rsidP="00FB4874">
      <w:pPr>
        <w:jc w:val="center"/>
        <w:rPr>
          <w:b/>
          <w:bCs/>
          <w:sz w:val="22"/>
          <w:szCs w:val="22"/>
          <w:u w:val="single"/>
        </w:rPr>
      </w:pPr>
    </w:p>
    <w:p w14:paraId="414241C4" w14:textId="77777777" w:rsidR="00AE15CB" w:rsidRPr="00EF1272" w:rsidRDefault="00AE15CB" w:rsidP="00AE15CB">
      <w:pPr>
        <w:spacing w:line="276" w:lineRule="auto"/>
        <w:rPr>
          <w:b/>
          <w:sz w:val="22"/>
          <w:szCs w:val="22"/>
        </w:rPr>
      </w:pPr>
      <w:r w:rsidRPr="00EF1272">
        <w:rPr>
          <w:b/>
          <w:sz w:val="22"/>
          <w:szCs w:val="22"/>
        </w:rPr>
        <w:t>Public Education STEM Teacher-2015</w:t>
      </w:r>
      <w:r>
        <w:rPr>
          <w:b/>
          <w:sz w:val="22"/>
          <w:szCs w:val="22"/>
        </w:rPr>
        <w:t xml:space="preserve"> to 2016</w:t>
      </w:r>
    </w:p>
    <w:p w14:paraId="25E1CFC0" w14:textId="77777777" w:rsidR="00AE15CB" w:rsidRDefault="00AE15CB" w:rsidP="00AE15CB">
      <w:pPr>
        <w:spacing w:line="276" w:lineRule="auto"/>
        <w:rPr>
          <w:sz w:val="22"/>
          <w:szCs w:val="22"/>
        </w:rPr>
      </w:pPr>
      <w:r>
        <w:rPr>
          <w:sz w:val="22"/>
          <w:szCs w:val="22"/>
        </w:rPr>
        <w:t>Green County Public Schools System</w:t>
      </w:r>
    </w:p>
    <w:p w14:paraId="3C496555" w14:textId="143B8867" w:rsidR="008F67B5" w:rsidRDefault="00AE15CB" w:rsidP="00D71855">
      <w:pPr>
        <w:spacing w:line="276" w:lineRule="auto"/>
        <w:rPr>
          <w:b/>
          <w:sz w:val="22"/>
          <w:szCs w:val="22"/>
        </w:rPr>
      </w:pPr>
      <w:proofErr w:type="gramStart"/>
      <w:r>
        <w:rPr>
          <w:sz w:val="22"/>
          <w:szCs w:val="22"/>
        </w:rPr>
        <w:t>Designed and taught STEM courses at the high school junior senior level for 100+ students.</w:t>
      </w:r>
      <w:proofErr w:type="gramEnd"/>
    </w:p>
    <w:p w14:paraId="4AEC8F17" w14:textId="77777777" w:rsidR="00D71855" w:rsidRPr="00D71855" w:rsidRDefault="00D71855" w:rsidP="00D71855">
      <w:pPr>
        <w:spacing w:line="276" w:lineRule="auto"/>
        <w:rPr>
          <w:b/>
          <w:sz w:val="22"/>
          <w:szCs w:val="22"/>
        </w:rPr>
      </w:pPr>
    </w:p>
    <w:p w14:paraId="5B93354A" w14:textId="34FCF000" w:rsidR="00AE15CB" w:rsidRPr="00892AA9" w:rsidRDefault="00AE15CB" w:rsidP="008F67B5">
      <w:pPr>
        <w:rPr>
          <w:b/>
          <w:bCs/>
          <w:sz w:val="22"/>
          <w:szCs w:val="22"/>
        </w:rPr>
      </w:pPr>
      <w:r w:rsidRPr="00892AA9">
        <w:rPr>
          <w:b/>
          <w:bCs/>
          <w:sz w:val="22"/>
          <w:szCs w:val="22"/>
        </w:rPr>
        <w:t>Small Group Tutor, Referral Based Tutor</w:t>
      </w:r>
      <w:r w:rsidR="00D71855">
        <w:rPr>
          <w:b/>
          <w:bCs/>
          <w:sz w:val="22"/>
          <w:szCs w:val="22"/>
        </w:rPr>
        <w:t>-2011 to 2013</w:t>
      </w:r>
    </w:p>
    <w:p w14:paraId="1F08F99B" w14:textId="42BCFAD1" w:rsidR="008F67B5" w:rsidRPr="00AE15CB" w:rsidRDefault="008F67B5" w:rsidP="008F67B5">
      <w:pPr>
        <w:rPr>
          <w:bCs/>
          <w:sz w:val="22"/>
          <w:szCs w:val="22"/>
        </w:rPr>
      </w:pPr>
      <w:r w:rsidRPr="00892AA9">
        <w:rPr>
          <w:bCs/>
          <w:sz w:val="22"/>
          <w:szCs w:val="22"/>
        </w:rPr>
        <w:t xml:space="preserve">University of Kansas AAAC Tutoring Services, </w:t>
      </w:r>
      <w:r w:rsidRPr="00892AA9">
        <w:rPr>
          <w:sz w:val="22"/>
          <w:szCs w:val="22"/>
        </w:rPr>
        <w:t>Lawrence, Kansas</w:t>
      </w:r>
      <w:r w:rsidR="00892AA9">
        <w:rPr>
          <w:sz w:val="22"/>
          <w:szCs w:val="22"/>
        </w:rPr>
        <w:t xml:space="preserve"> 2011 to 2013</w:t>
      </w:r>
    </w:p>
    <w:p w14:paraId="365C70DF" w14:textId="77777777" w:rsidR="008F67B5" w:rsidRDefault="008F67B5" w:rsidP="008F67B5">
      <w:pPr>
        <w:numPr>
          <w:ilvl w:val="0"/>
          <w:numId w:val="13"/>
        </w:numPr>
        <w:rPr>
          <w:bCs/>
          <w:sz w:val="22"/>
          <w:szCs w:val="22"/>
        </w:rPr>
      </w:pPr>
      <w:r w:rsidRPr="00057C7C">
        <w:rPr>
          <w:bCs/>
          <w:sz w:val="22"/>
          <w:szCs w:val="22"/>
        </w:rPr>
        <w:t xml:space="preserve">Tutor for Calculus, Chemistry, and Biology courses.  </w:t>
      </w:r>
    </w:p>
    <w:p w14:paraId="1362F262" w14:textId="7BCAF971" w:rsidR="008F67B5" w:rsidRPr="00057C7C" w:rsidRDefault="008F67B5" w:rsidP="008F67B5">
      <w:pPr>
        <w:numPr>
          <w:ilvl w:val="0"/>
          <w:numId w:val="13"/>
        </w:numPr>
        <w:rPr>
          <w:bCs/>
          <w:sz w:val="22"/>
          <w:szCs w:val="22"/>
        </w:rPr>
      </w:pPr>
      <w:r w:rsidRPr="00057C7C">
        <w:rPr>
          <w:bCs/>
          <w:sz w:val="22"/>
          <w:szCs w:val="22"/>
        </w:rPr>
        <w:t>Participated in both group tutoring and referral based one-on-one tutoring.  Received consistent high reviews from tutees concerni</w:t>
      </w:r>
      <w:r w:rsidR="00FF54A1">
        <w:rPr>
          <w:bCs/>
          <w:sz w:val="22"/>
          <w:szCs w:val="22"/>
        </w:rPr>
        <w:t>ng their experience in tutoring</w:t>
      </w:r>
    </w:p>
    <w:p w14:paraId="55F94522" w14:textId="77777777" w:rsidR="008F67B5" w:rsidRPr="00057C7C" w:rsidRDefault="008F67B5" w:rsidP="008F67B5">
      <w:pPr>
        <w:rPr>
          <w:bCs/>
          <w:sz w:val="22"/>
          <w:szCs w:val="22"/>
        </w:rPr>
      </w:pPr>
    </w:p>
    <w:p w14:paraId="4507A4A0" w14:textId="1B44F293" w:rsidR="00892AA9" w:rsidRDefault="00892AA9" w:rsidP="008F67B5">
      <w:pPr>
        <w:rPr>
          <w:b/>
          <w:bCs/>
          <w:sz w:val="22"/>
          <w:szCs w:val="22"/>
        </w:rPr>
      </w:pPr>
      <w:r>
        <w:rPr>
          <w:b/>
          <w:bCs/>
          <w:sz w:val="22"/>
          <w:szCs w:val="22"/>
        </w:rPr>
        <w:t>Student Laboratory Assistant</w:t>
      </w:r>
      <w:r w:rsidR="00D71855">
        <w:rPr>
          <w:b/>
          <w:bCs/>
          <w:sz w:val="22"/>
          <w:szCs w:val="22"/>
        </w:rPr>
        <w:t>-2009 to 2010</w:t>
      </w:r>
    </w:p>
    <w:p w14:paraId="213DFD2B" w14:textId="3E2136ED" w:rsidR="008F67B5" w:rsidRPr="00892AA9" w:rsidRDefault="008F67B5" w:rsidP="008F67B5">
      <w:pPr>
        <w:rPr>
          <w:b/>
          <w:bCs/>
          <w:sz w:val="22"/>
          <w:szCs w:val="22"/>
        </w:rPr>
      </w:pPr>
      <w:r w:rsidRPr="00892AA9">
        <w:rPr>
          <w:bCs/>
          <w:sz w:val="22"/>
          <w:szCs w:val="22"/>
        </w:rPr>
        <w:t xml:space="preserve">Brigham Young University Paleontology Museum, </w:t>
      </w:r>
      <w:r w:rsidR="00D71855">
        <w:rPr>
          <w:bCs/>
          <w:sz w:val="22"/>
          <w:szCs w:val="22"/>
        </w:rPr>
        <w:t>Provo, Utah</w:t>
      </w:r>
    </w:p>
    <w:p w14:paraId="6226277F" w14:textId="77777777" w:rsidR="008F67B5" w:rsidRDefault="008F67B5" w:rsidP="008F67B5">
      <w:pPr>
        <w:numPr>
          <w:ilvl w:val="0"/>
          <w:numId w:val="14"/>
        </w:numPr>
        <w:rPr>
          <w:bCs/>
          <w:sz w:val="22"/>
          <w:szCs w:val="22"/>
        </w:rPr>
      </w:pPr>
      <w:r w:rsidRPr="00057C7C">
        <w:rPr>
          <w:bCs/>
          <w:sz w:val="22"/>
          <w:szCs w:val="22"/>
        </w:rPr>
        <w:t xml:space="preserve">University Paleontology Museum providing free access to knowledge of the past.  </w:t>
      </w:r>
    </w:p>
    <w:p w14:paraId="70F03ECB" w14:textId="3A71DA0D" w:rsidR="00FD5AF8" w:rsidRDefault="008F67B5" w:rsidP="008F67B5">
      <w:pPr>
        <w:numPr>
          <w:ilvl w:val="0"/>
          <w:numId w:val="14"/>
        </w:numPr>
        <w:rPr>
          <w:bCs/>
          <w:sz w:val="22"/>
          <w:szCs w:val="22"/>
        </w:rPr>
      </w:pPr>
      <w:r w:rsidRPr="00057C7C">
        <w:rPr>
          <w:bCs/>
          <w:sz w:val="22"/>
          <w:szCs w:val="22"/>
        </w:rPr>
        <w:t>Working up front giving tours to various age groups, and in back preparing fossils brought in from field usin</w:t>
      </w:r>
      <w:r w:rsidR="00FF54A1">
        <w:rPr>
          <w:bCs/>
          <w:sz w:val="22"/>
          <w:szCs w:val="22"/>
        </w:rPr>
        <w:t>g typical preparation equipment</w:t>
      </w:r>
    </w:p>
    <w:p w14:paraId="01BF5B70" w14:textId="77777777" w:rsidR="001C6555" w:rsidRPr="00D71855" w:rsidRDefault="001C6555" w:rsidP="001C6555">
      <w:pPr>
        <w:ind w:left="720"/>
        <w:rPr>
          <w:b/>
          <w:bCs/>
          <w:sz w:val="22"/>
          <w:szCs w:val="22"/>
        </w:rPr>
      </w:pPr>
    </w:p>
    <w:p w14:paraId="0DE67DF2" w14:textId="5B173944" w:rsidR="00D71855" w:rsidRPr="00D71855" w:rsidRDefault="00D71855" w:rsidP="001C6555">
      <w:pPr>
        <w:rPr>
          <w:b/>
          <w:bCs/>
          <w:sz w:val="22"/>
          <w:szCs w:val="22"/>
        </w:rPr>
      </w:pPr>
      <w:r w:rsidRPr="00D71855">
        <w:rPr>
          <w:b/>
          <w:bCs/>
          <w:sz w:val="22"/>
          <w:szCs w:val="22"/>
        </w:rPr>
        <w:t>Full Time Volunteer Missionary</w:t>
      </w:r>
      <w:r w:rsidRPr="00D71855">
        <w:rPr>
          <w:b/>
          <w:bCs/>
          <w:sz w:val="22"/>
          <w:szCs w:val="22"/>
        </w:rPr>
        <w:t>-2007 to 2008</w:t>
      </w:r>
    </w:p>
    <w:p w14:paraId="4C07FC1C" w14:textId="24FCC8E9" w:rsidR="001C6555" w:rsidRPr="00D71855" w:rsidRDefault="001C6555" w:rsidP="001C6555">
      <w:pPr>
        <w:rPr>
          <w:bCs/>
          <w:sz w:val="22"/>
          <w:szCs w:val="22"/>
        </w:rPr>
      </w:pPr>
      <w:r w:rsidRPr="00D71855">
        <w:rPr>
          <w:bCs/>
          <w:sz w:val="22"/>
          <w:szCs w:val="22"/>
        </w:rPr>
        <w:t>The Ch</w:t>
      </w:r>
      <w:r w:rsidR="00FF54A1" w:rsidRPr="00D71855">
        <w:rPr>
          <w:bCs/>
          <w:sz w:val="22"/>
          <w:szCs w:val="22"/>
        </w:rPr>
        <w:t>urch of Jesus Christ of Latter-d</w:t>
      </w:r>
      <w:r w:rsidRPr="00D71855">
        <w:rPr>
          <w:bCs/>
          <w:sz w:val="22"/>
          <w:szCs w:val="22"/>
        </w:rPr>
        <w:t xml:space="preserve">ay Saints, Ljubljana, Slovenia </w:t>
      </w:r>
    </w:p>
    <w:p w14:paraId="5FB1483E" w14:textId="77B1EAAD" w:rsidR="001C6555" w:rsidRPr="00CF0D97" w:rsidRDefault="00CF0D97" w:rsidP="00CF0D97">
      <w:pPr>
        <w:pStyle w:val="ListParagraph"/>
        <w:numPr>
          <w:ilvl w:val="0"/>
          <w:numId w:val="19"/>
        </w:numPr>
        <w:rPr>
          <w:bCs/>
          <w:sz w:val="22"/>
          <w:szCs w:val="22"/>
        </w:rPr>
      </w:pPr>
      <w:r w:rsidRPr="00CF0D97">
        <w:rPr>
          <w:bCs/>
          <w:sz w:val="22"/>
          <w:szCs w:val="22"/>
        </w:rPr>
        <w:t xml:space="preserve">Full time service and proselyting missionary for one-half years </w:t>
      </w:r>
      <w:r>
        <w:rPr>
          <w:bCs/>
          <w:sz w:val="22"/>
          <w:szCs w:val="22"/>
        </w:rPr>
        <w:t>in Slovenia/Croatia Mission</w:t>
      </w:r>
    </w:p>
    <w:p w14:paraId="0039C5A0" w14:textId="72C1EA04" w:rsidR="00F64984" w:rsidRPr="00D71855" w:rsidRDefault="00A727AD" w:rsidP="003E4F81">
      <w:pPr>
        <w:pStyle w:val="ListParagraph"/>
        <w:numPr>
          <w:ilvl w:val="0"/>
          <w:numId w:val="19"/>
        </w:numPr>
        <w:rPr>
          <w:bCs/>
          <w:sz w:val="22"/>
          <w:szCs w:val="22"/>
        </w:rPr>
        <w:sectPr w:rsidR="00F64984" w:rsidRPr="00D71855" w:rsidSect="00B374E9">
          <w:type w:val="continuous"/>
          <w:pgSz w:w="12240" w:h="15840"/>
          <w:pgMar w:top="1134" w:right="1134" w:bottom="1134" w:left="1134" w:header="720" w:footer="720" w:gutter="0"/>
          <w:cols w:space="720"/>
          <w:docGrid w:linePitch="360"/>
        </w:sectPr>
      </w:pPr>
      <w:r>
        <w:rPr>
          <w:bCs/>
          <w:sz w:val="22"/>
          <w:szCs w:val="22"/>
        </w:rPr>
        <w:t>Learn</w:t>
      </w:r>
      <w:r w:rsidR="00CF0D97">
        <w:rPr>
          <w:bCs/>
          <w:sz w:val="22"/>
          <w:szCs w:val="22"/>
        </w:rPr>
        <w:t xml:space="preserve"> to speak and communicate in Slovenian and serve community and local congregation</w:t>
      </w:r>
    </w:p>
    <w:p w14:paraId="6DAE69A4" w14:textId="77777777" w:rsidR="00FD5AF8" w:rsidRPr="00E038F5" w:rsidRDefault="00FD5AF8" w:rsidP="00E038F5">
      <w:pPr>
        <w:rPr>
          <w:b/>
          <w:bCs/>
          <w:color w:val="FF0000"/>
          <w:sz w:val="22"/>
          <w:szCs w:val="22"/>
        </w:rPr>
      </w:pPr>
    </w:p>
    <w:sectPr w:rsidR="00FD5AF8" w:rsidRPr="00E038F5" w:rsidSect="007F362B">
      <w:type w:val="continuous"/>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nsid w:val="0823659E"/>
    <w:multiLevelType w:val="hybridMultilevel"/>
    <w:tmpl w:val="507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82080"/>
    <w:multiLevelType w:val="hybridMultilevel"/>
    <w:tmpl w:val="2C1A3BCC"/>
    <w:lvl w:ilvl="0" w:tplc="DBF03BEA">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620AAA"/>
    <w:multiLevelType w:val="hybridMultilevel"/>
    <w:tmpl w:val="588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B2EDA"/>
    <w:multiLevelType w:val="hybridMultilevel"/>
    <w:tmpl w:val="1710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D16D8"/>
    <w:multiLevelType w:val="hybridMultilevel"/>
    <w:tmpl w:val="153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81A15"/>
    <w:multiLevelType w:val="hybridMultilevel"/>
    <w:tmpl w:val="DBC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02155"/>
    <w:multiLevelType w:val="hybridMultilevel"/>
    <w:tmpl w:val="CA36F214"/>
    <w:lvl w:ilvl="0" w:tplc="DBF03BEA">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26650"/>
    <w:multiLevelType w:val="hybridMultilevel"/>
    <w:tmpl w:val="B6C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3229A"/>
    <w:multiLevelType w:val="hybridMultilevel"/>
    <w:tmpl w:val="2B187E3E"/>
    <w:lvl w:ilvl="0" w:tplc="DBF03BEA">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240EA7"/>
    <w:multiLevelType w:val="hybridMultilevel"/>
    <w:tmpl w:val="9BF8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F620F"/>
    <w:multiLevelType w:val="hybridMultilevel"/>
    <w:tmpl w:val="4284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C48DA"/>
    <w:multiLevelType w:val="hybridMultilevel"/>
    <w:tmpl w:val="4A12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114C6"/>
    <w:multiLevelType w:val="hybridMultilevel"/>
    <w:tmpl w:val="314803CE"/>
    <w:lvl w:ilvl="0" w:tplc="DBF03B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603FB"/>
    <w:multiLevelType w:val="hybridMultilevel"/>
    <w:tmpl w:val="C396D4C2"/>
    <w:lvl w:ilvl="0" w:tplc="DBF03BEA">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496750"/>
    <w:multiLevelType w:val="hybridMultilevel"/>
    <w:tmpl w:val="8FD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95729"/>
    <w:multiLevelType w:val="hybridMultilevel"/>
    <w:tmpl w:val="EC9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3640C"/>
    <w:multiLevelType w:val="hybridMultilevel"/>
    <w:tmpl w:val="E5F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8706B"/>
    <w:multiLevelType w:val="hybridMultilevel"/>
    <w:tmpl w:val="3006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18"/>
  </w:num>
  <w:num w:numId="9">
    <w:abstractNumId w:val="11"/>
  </w:num>
  <w:num w:numId="10">
    <w:abstractNumId w:val="7"/>
  </w:num>
  <w:num w:numId="11">
    <w:abstractNumId w:val="5"/>
  </w:num>
  <w:num w:numId="12">
    <w:abstractNumId w:val="10"/>
  </w:num>
  <w:num w:numId="13">
    <w:abstractNumId w:val="17"/>
  </w:num>
  <w:num w:numId="14">
    <w:abstractNumId w:val="12"/>
  </w:num>
  <w:num w:numId="15">
    <w:abstractNumId w:val="15"/>
  </w:num>
  <w:num w:numId="16">
    <w:abstractNumId w:val="21"/>
  </w:num>
  <w:num w:numId="17">
    <w:abstractNumId w:val="14"/>
  </w:num>
  <w:num w:numId="18">
    <w:abstractNumId w:val="19"/>
  </w:num>
  <w:num w:numId="19">
    <w:abstractNumId w:val="16"/>
  </w:num>
  <w:num w:numId="20">
    <w:abstractNumId w:val="13"/>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BB"/>
    <w:rsid w:val="00011688"/>
    <w:rsid w:val="00027A39"/>
    <w:rsid w:val="000369A3"/>
    <w:rsid w:val="000417B5"/>
    <w:rsid w:val="00057C7C"/>
    <w:rsid w:val="00092461"/>
    <w:rsid w:val="000A5C6F"/>
    <w:rsid w:val="000C1181"/>
    <w:rsid w:val="000C4D4F"/>
    <w:rsid w:val="000F373A"/>
    <w:rsid w:val="00156F84"/>
    <w:rsid w:val="00165175"/>
    <w:rsid w:val="001808C8"/>
    <w:rsid w:val="001830BE"/>
    <w:rsid w:val="001B0CDE"/>
    <w:rsid w:val="001C6555"/>
    <w:rsid w:val="002175B5"/>
    <w:rsid w:val="00277D9A"/>
    <w:rsid w:val="002A433E"/>
    <w:rsid w:val="002B604C"/>
    <w:rsid w:val="00303C3F"/>
    <w:rsid w:val="00344F72"/>
    <w:rsid w:val="00347E3F"/>
    <w:rsid w:val="00375033"/>
    <w:rsid w:val="00393E92"/>
    <w:rsid w:val="003E140C"/>
    <w:rsid w:val="003E4A76"/>
    <w:rsid w:val="003E4F81"/>
    <w:rsid w:val="004861DF"/>
    <w:rsid w:val="004B796E"/>
    <w:rsid w:val="0050122E"/>
    <w:rsid w:val="005134F9"/>
    <w:rsid w:val="00525D7D"/>
    <w:rsid w:val="0053023B"/>
    <w:rsid w:val="00573E00"/>
    <w:rsid w:val="00574624"/>
    <w:rsid w:val="00580CF3"/>
    <w:rsid w:val="005906EF"/>
    <w:rsid w:val="005915D0"/>
    <w:rsid w:val="005C069B"/>
    <w:rsid w:val="005E031F"/>
    <w:rsid w:val="005F2139"/>
    <w:rsid w:val="005F53A3"/>
    <w:rsid w:val="00622718"/>
    <w:rsid w:val="00625A46"/>
    <w:rsid w:val="006474BB"/>
    <w:rsid w:val="00671D23"/>
    <w:rsid w:val="00692D55"/>
    <w:rsid w:val="007010A2"/>
    <w:rsid w:val="00732B9A"/>
    <w:rsid w:val="00751EBB"/>
    <w:rsid w:val="00753ACA"/>
    <w:rsid w:val="00791134"/>
    <w:rsid w:val="007C2012"/>
    <w:rsid w:val="007E7FB1"/>
    <w:rsid w:val="007F362B"/>
    <w:rsid w:val="00825FC0"/>
    <w:rsid w:val="0088427C"/>
    <w:rsid w:val="008906E6"/>
    <w:rsid w:val="00892AA9"/>
    <w:rsid w:val="008A3D44"/>
    <w:rsid w:val="008B329C"/>
    <w:rsid w:val="008B56FC"/>
    <w:rsid w:val="008C5E31"/>
    <w:rsid w:val="008D42B9"/>
    <w:rsid w:val="008E08D7"/>
    <w:rsid w:val="008F67B5"/>
    <w:rsid w:val="009200AC"/>
    <w:rsid w:val="009506F6"/>
    <w:rsid w:val="00984308"/>
    <w:rsid w:val="009C0C75"/>
    <w:rsid w:val="009C71FF"/>
    <w:rsid w:val="00A02BA0"/>
    <w:rsid w:val="00A508FD"/>
    <w:rsid w:val="00A50C9C"/>
    <w:rsid w:val="00A727AD"/>
    <w:rsid w:val="00AD6A03"/>
    <w:rsid w:val="00AE0492"/>
    <w:rsid w:val="00AE15CB"/>
    <w:rsid w:val="00AE3EDC"/>
    <w:rsid w:val="00B35788"/>
    <w:rsid w:val="00B374E9"/>
    <w:rsid w:val="00B67AC8"/>
    <w:rsid w:val="00B81196"/>
    <w:rsid w:val="00B9688E"/>
    <w:rsid w:val="00BA4EAC"/>
    <w:rsid w:val="00C12925"/>
    <w:rsid w:val="00C52A27"/>
    <w:rsid w:val="00C54749"/>
    <w:rsid w:val="00C6191A"/>
    <w:rsid w:val="00C71376"/>
    <w:rsid w:val="00CD2D52"/>
    <w:rsid w:val="00CD3D1D"/>
    <w:rsid w:val="00CE5180"/>
    <w:rsid w:val="00CF0D97"/>
    <w:rsid w:val="00CF0DBD"/>
    <w:rsid w:val="00D40444"/>
    <w:rsid w:val="00D42CF0"/>
    <w:rsid w:val="00D52293"/>
    <w:rsid w:val="00D603F8"/>
    <w:rsid w:val="00D71855"/>
    <w:rsid w:val="00D73AEF"/>
    <w:rsid w:val="00DA19C7"/>
    <w:rsid w:val="00DA2C2E"/>
    <w:rsid w:val="00DD1E7D"/>
    <w:rsid w:val="00DD30B6"/>
    <w:rsid w:val="00E038F5"/>
    <w:rsid w:val="00E4729B"/>
    <w:rsid w:val="00E94AB1"/>
    <w:rsid w:val="00F104BF"/>
    <w:rsid w:val="00F14961"/>
    <w:rsid w:val="00F2578F"/>
    <w:rsid w:val="00F36C7F"/>
    <w:rsid w:val="00F64984"/>
    <w:rsid w:val="00FB4874"/>
    <w:rsid w:val="00FD5AF8"/>
    <w:rsid w:val="00FE7CBC"/>
    <w:rsid w:val="00FF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E6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semiHidden="0"/>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362B"/>
    <w:pPr>
      <w:widowControl w:val="0"/>
      <w:suppressAutoHyphens/>
    </w:pPr>
    <w:rPr>
      <w:rFonts w:eastAsia="Arial Unicode MS"/>
      <w:kern w:val="1"/>
      <w:sz w:val="24"/>
      <w:szCs w:val="24"/>
    </w:rPr>
  </w:style>
  <w:style w:type="paragraph" w:styleId="Heading1">
    <w:name w:val="heading 1"/>
    <w:basedOn w:val="Normal"/>
    <w:link w:val="Heading1Char1"/>
    <w:uiPriority w:val="99"/>
    <w:qFormat/>
    <w:locked/>
    <w:rsid w:val="00057C7C"/>
    <w:pPr>
      <w:widowControl/>
      <w:suppressAutoHyphens w:val="0"/>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FB490D"/>
    <w:rPr>
      <w:rFonts w:ascii="Cambria" w:eastAsia="MS Gothic" w:hAnsi="Cambria" w:cs="Times New Roman"/>
      <w:b/>
      <w:bCs/>
      <w:kern w:val="32"/>
      <w:sz w:val="32"/>
      <w:szCs w:val="32"/>
    </w:rPr>
  </w:style>
  <w:style w:type="character" w:customStyle="1" w:styleId="WW8Num1z0">
    <w:name w:val="WW8Num1z0"/>
    <w:uiPriority w:val="99"/>
    <w:rsid w:val="007F362B"/>
    <w:rPr>
      <w:rFonts w:ascii="Symbol" w:hAnsi="Symbol"/>
    </w:rPr>
  </w:style>
  <w:style w:type="character" w:customStyle="1" w:styleId="WW8Num1z1">
    <w:name w:val="WW8Num1z1"/>
    <w:uiPriority w:val="99"/>
    <w:rsid w:val="007F362B"/>
    <w:rPr>
      <w:rFonts w:ascii="OpenSymbol" w:hAnsi="OpenSymbol"/>
    </w:rPr>
  </w:style>
  <w:style w:type="character" w:customStyle="1" w:styleId="WW8Num2z0">
    <w:name w:val="WW8Num2z0"/>
    <w:uiPriority w:val="99"/>
    <w:rsid w:val="007F362B"/>
    <w:rPr>
      <w:rFonts w:ascii="Symbol" w:hAnsi="Symbol"/>
    </w:rPr>
  </w:style>
  <w:style w:type="character" w:customStyle="1" w:styleId="WW8Num2z1">
    <w:name w:val="WW8Num2z1"/>
    <w:uiPriority w:val="99"/>
    <w:rsid w:val="007F362B"/>
    <w:rPr>
      <w:rFonts w:ascii="OpenSymbol" w:hAnsi="OpenSymbol"/>
    </w:rPr>
  </w:style>
  <w:style w:type="character" w:customStyle="1" w:styleId="WW8Num3z0">
    <w:name w:val="WW8Num3z0"/>
    <w:uiPriority w:val="99"/>
    <w:rsid w:val="007F362B"/>
    <w:rPr>
      <w:rFonts w:ascii="Symbol" w:hAnsi="Symbol"/>
    </w:rPr>
  </w:style>
  <w:style w:type="character" w:customStyle="1" w:styleId="WW8Num3z1">
    <w:name w:val="WW8Num3z1"/>
    <w:uiPriority w:val="99"/>
    <w:rsid w:val="007F362B"/>
    <w:rPr>
      <w:rFonts w:ascii="OpenSymbol" w:hAnsi="OpenSymbol"/>
    </w:rPr>
  </w:style>
  <w:style w:type="character" w:customStyle="1" w:styleId="Absatz-Standardschriftart">
    <w:name w:val="Absatz-Standardschriftart"/>
    <w:uiPriority w:val="99"/>
    <w:rsid w:val="007F362B"/>
  </w:style>
  <w:style w:type="character" w:customStyle="1" w:styleId="Bullets">
    <w:name w:val="Bullets"/>
    <w:uiPriority w:val="99"/>
    <w:rsid w:val="007F362B"/>
    <w:rPr>
      <w:rFonts w:ascii="OpenSymbol" w:eastAsia="Times New Roman" w:hAnsi="OpenSymbol"/>
    </w:rPr>
  </w:style>
  <w:style w:type="character" w:styleId="Hyperlink">
    <w:name w:val="Hyperlink"/>
    <w:uiPriority w:val="99"/>
    <w:rsid w:val="007F362B"/>
    <w:rPr>
      <w:rFonts w:cs="Times New Roman"/>
      <w:color w:val="000080"/>
      <w:u w:val="single"/>
    </w:rPr>
  </w:style>
  <w:style w:type="paragraph" w:customStyle="1" w:styleId="Heading">
    <w:name w:val="Heading"/>
    <w:basedOn w:val="Normal"/>
    <w:next w:val="BodyText"/>
    <w:uiPriority w:val="99"/>
    <w:rsid w:val="007F362B"/>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7F362B"/>
    <w:pPr>
      <w:spacing w:after="120"/>
    </w:pPr>
  </w:style>
  <w:style w:type="character" w:customStyle="1" w:styleId="BodyTextChar">
    <w:name w:val="Body Text Char"/>
    <w:link w:val="BodyText"/>
    <w:uiPriority w:val="99"/>
    <w:semiHidden/>
    <w:rsid w:val="00FB490D"/>
    <w:rPr>
      <w:rFonts w:eastAsia="Arial Unicode MS"/>
      <w:kern w:val="1"/>
      <w:sz w:val="24"/>
      <w:szCs w:val="24"/>
    </w:rPr>
  </w:style>
  <w:style w:type="paragraph" w:styleId="List">
    <w:name w:val="List"/>
    <w:basedOn w:val="BodyText"/>
    <w:uiPriority w:val="99"/>
    <w:rsid w:val="007F362B"/>
    <w:rPr>
      <w:rFonts w:cs="Tahoma"/>
    </w:rPr>
  </w:style>
  <w:style w:type="paragraph" w:styleId="Caption">
    <w:name w:val="caption"/>
    <w:basedOn w:val="Normal"/>
    <w:uiPriority w:val="99"/>
    <w:qFormat/>
    <w:rsid w:val="007F362B"/>
    <w:pPr>
      <w:suppressLineNumbers/>
      <w:spacing w:before="120" w:after="120"/>
    </w:pPr>
    <w:rPr>
      <w:rFonts w:cs="Tahoma"/>
      <w:i/>
      <w:iCs/>
    </w:rPr>
  </w:style>
  <w:style w:type="paragraph" w:customStyle="1" w:styleId="Index">
    <w:name w:val="Index"/>
    <w:basedOn w:val="Normal"/>
    <w:uiPriority w:val="99"/>
    <w:rsid w:val="007F362B"/>
    <w:pPr>
      <w:suppressLineNumbers/>
    </w:pPr>
    <w:rPr>
      <w:rFonts w:cs="Tahoma"/>
    </w:rPr>
  </w:style>
  <w:style w:type="paragraph" w:styleId="Header">
    <w:name w:val="header"/>
    <w:basedOn w:val="Normal"/>
    <w:link w:val="HeaderChar"/>
    <w:uiPriority w:val="99"/>
    <w:rsid w:val="007F362B"/>
    <w:pPr>
      <w:suppressLineNumbers/>
      <w:tabs>
        <w:tab w:val="center" w:pos="4986"/>
        <w:tab w:val="right" w:pos="9972"/>
      </w:tabs>
    </w:pPr>
  </w:style>
  <w:style w:type="character" w:customStyle="1" w:styleId="HeaderChar">
    <w:name w:val="Header Char"/>
    <w:link w:val="Header"/>
    <w:uiPriority w:val="99"/>
    <w:semiHidden/>
    <w:rsid w:val="00FB490D"/>
    <w:rPr>
      <w:rFonts w:eastAsia="Arial Unicode MS"/>
      <w:kern w:val="1"/>
      <w:sz w:val="24"/>
      <w:szCs w:val="24"/>
    </w:rPr>
  </w:style>
  <w:style w:type="paragraph" w:customStyle="1" w:styleId="HorizontalLine">
    <w:name w:val="Horizontal Line"/>
    <w:basedOn w:val="Normal"/>
    <w:next w:val="BodyText"/>
    <w:uiPriority w:val="99"/>
    <w:rsid w:val="007F362B"/>
    <w:pPr>
      <w:suppressLineNumbers/>
      <w:pBdr>
        <w:bottom w:val="double" w:sz="2" w:space="0" w:color="808080"/>
      </w:pBdr>
      <w:spacing w:after="283"/>
    </w:pPr>
    <w:rPr>
      <w:sz w:val="12"/>
      <w:szCs w:val="12"/>
    </w:rPr>
  </w:style>
  <w:style w:type="paragraph" w:styleId="ListParagraph">
    <w:name w:val="List Paragraph"/>
    <w:basedOn w:val="Normal"/>
    <w:uiPriority w:val="34"/>
    <w:qFormat/>
    <w:rsid w:val="00092461"/>
    <w:pPr>
      <w:ind w:left="720"/>
      <w:contextualSpacing/>
    </w:pPr>
  </w:style>
  <w:style w:type="character" w:styleId="CommentReference">
    <w:name w:val="annotation reference"/>
    <w:uiPriority w:val="99"/>
    <w:semiHidden/>
    <w:rsid w:val="00AE0492"/>
    <w:rPr>
      <w:rFonts w:cs="Times New Roman"/>
      <w:sz w:val="16"/>
      <w:szCs w:val="16"/>
    </w:rPr>
  </w:style>
  <w:style w:type="paragraph" w:styleId="CommentText">
    <w:name w:val="annotation text"/>
    <w:basedOn w:val="Normal"/>
    <w:link w:val="CommentTextChar"/>
    <w:uiPriority w:val="99"/>
    <w:semiHidden/>
    <w:rsid w:val="00AE0492"/>
    <w:rPr>
      <w:sz w:val="20"/>
      <w:szCs w:val="20"/>
    </w:rPr>
  </w:style>
  <w:style w:type="character" w:customStyle="1" w:styleId="CommentTextChar">
    <w:name w:val="Comment Text Char"/>
    <w:link w:val="CommentText"/>
    <w:uiPriority w:val="99"/>
    <w:semiHidden/>
    <w:locked/>
    <w:rsid w:val="00AE0492"/>
    <w:rPr>
      <w:rFonts w:eastAsia="Arial Unicode MS" w:cs="Times New Roman"/>
      <w:kern w:val="1"/>
    </w:rPr>
  </w:style>
  <w:style w:type="paragraph" w:styleId="CommentSubject">
    <w:name w:val="annotation subject"/>
    <w:basedOn w:val="CommentText"/>
    <w:next w:val="CommentText"/>
    <w:link w:val="CommentSubjectChar"/>
    <w:uiPriority w:val="99"/>
    <w:semiHidden/>
    <w:rsid w:val="00AE0492"/>
    <w:rPr>
      <w:b/>
      <w:bCs/>
    </w:rPr>
  </w:style>
  <w:style w:type="character" w:customStyle="1" w:styleId="CommentSubjectChar">
    <w:name w:val="Comment Subject Char"/>
    <w:link w:val="CommentSubject"/>
    <w:uiPriority w:val="99"/>
    <w:semiHidden/>
    <w:locked/>
    <w:rsid w:val="00AE0492"/>
    <w:rPr>
      <w:rFonts w:eastAsia="Arial Unicode MS" w:cs="Times New Roman"/>
      <w:b/>
      <w:bCs/>
      <w:kern w:val="1"/>
    </w:rPr>
  </w:style>
  <w:style w:type="paragraph" w:styleId="BalloonText">
    <w:name w:val="Balloon Text"/>
    <w:basedOn w:val="Normal"/>
    <w:link w:val="BalloonTextChar"/>
    <w:uiPriority w:val="99"/>
    <w:semiHidden/>
    <w:rsid w:val="00AE0492"/>
    <w:rPr>
      <w:rFonts w:ascii="Tahoma" w:hAnsi="Tahoma" w:cs="Tahoma"/>
      <w:sz w:val="16"/>
      <w:szCs w:val="16"/>
    </w:rPr>
  </w:style>
  <w:style w:type="character" w:customStyle="1" w:styleId="BalloonTextChar">
    <w:name w:val="Balloon Text Char"/>
    <w:link w:val="BalloonText"/>
    <w:uiPriority w:val="99"/>
    <w:semiHidden/>
    <w:locked/>
    <w:rsid w:val="00AE0492"/>
    <w:rPr>
      <w:rFonts w:ascii="Tahoma" w:eastAsia="Arial Unicode MS" w:hAnsi="Tahoma" w:cs="Tahoma"/>
      <w:kern w:val="1"/>
      <w:sz w:val="16"/>
      <w:szCs w:val="16"/>
    </w:rPr>
  </w:style>
  <w:style w:type="character" w:customStyle="1" w:styleId="Heading1Char1">
    <w:name w:val="Heading 1 Char1"/>
    <w:link w:val="Heading1"/>
    <w:uiPriority w:val="99"/>
    <w:locked/>
    <w:rsid w:val="00057C7C"/>
    <w:rPr>
      <w:kern w:val="36"/>
      <w:sz w:val="24"/>
      <w:lang w:val="en-US" w:eastAsia="en-US"/>
    </w:rPr>
  </w:style>
  <w:style w:type="character" w:styleId="Strong">
    <w:name w:val="Strong"/>
    <w:uiPriority w:val="99"/>
    <w:qFormat/>
    <w:locked/>
    <w:rsid w:val="00057C7C"/>
    <w:rPr>
      <w:b/>
    </w:rPr>
  </w:style>
  <w:style w:type="character" w:customStyle="1" w:styleId="apple-converted-space">
    <w:name w:val="apple-converted-space"/>
    <w:uiPriority w:val="99"/>
    <w:rsid w:val="00BA4EA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semiHidden="0"/>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362B"/>
    <w:pPr>
      <w:widowControl w:val="0"/>
      <w:suppressAutoHyphens/>
    </w:pPr>
    <w:rPr>
      <w:rFonts w:eastAsia="Arial Unicode MS"/>
      <w:kern w:val="1"/>
      <w:sz w:val="24"/>
      <w:szCs w:val="24"/>
    </w:rPr>
  </w:style>
  <w:style w:type="paragraph" w:styleId="Heading1">
    <w:name w:val="heading 1"/>
    <w:basedOn w:val="Normal"/>
    <w:link w:val="Heading1Char1"/>
    <w:uiPriority w:val="99"/>
    <w:qFormat/>
    <w:locked/>
    <w:rsid w:val="00057C7C"/>
    <w:pPr>
      <w:widowControl/>
      <w:suppressAutoHyphens w:val="0"/>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FB490D"/>
    <w:rPr>
      <w:rFonts w:ascii="Cambria" w:eastAsia="MS Gothic" w:hAnsi="Cambria" w:cs="Times New Roman"/>
      <w:b/>
      <w:bCs/>
      <w:kern w:val="32"/>
      <w:sz w:val="32"/>
      <w:szCs w:val="32"/>
    </w:rPr>
  </w:style>
  <w:style w:type="character" w:customStyle="1" w:styleId="WW8Num1z0">
    <w:name w:val="WW8Num1z0"/>
    <w:uiPriority w:val="99"/>
    <w:rsid w:val="007F362B"/>
    <w:rPr>
      <w:rFonts w:ascii="Symbol" w:hAnsi="Symbol"/>
    </w:rPr>
  </w:style>
  <w:style w:type="character" w:customStyle="1" w:styleId="WW8Num1z1">
    <w:name w:val="WW8Num1z1"/>
    <w:uiPriority w:val="99"/>
    <w:rsid w:val="007F362B"/>
    <w:rPr>
      <w:rFonts w:ascii="OpenSymbol" w:hAnsi="OpenSymbol"/>
    </w:rPr>
  </w:style>
  <w:style w:type="character" w:customStyle="1" w:styleId="WW8Num2z0">
    <w:name w:val="WW8Num2z0"/>
    <w:uiPriority w:val="99"/>
    <w:rsid w:val="007F362B"/>
    <w:rPr>
      <w:rFonts w:ascii="Symbol" w:hAnsi="Symbol"/>
    </w:rPr>
  </w:style>
  <w:style w:type="character" w:customStyle="1" w:styleId="WW8Num2z1">
    <w:name w:val="WW8Num2z1"/>
    <w:uiPriority w:val="99"/>
    <w:rsid w:val="007F362B"/>
    <w:rPr>
      <w:rFonts w:ascii="OpenSymbol" w:hAnsi="OpenSymbol"/>
    </w:rPr>
  </w:style>
  <w:style w:type="character" w:customStyle="1" w:styleId="WW8Num3z0">
    <w:name w:val="WW8Num3z0"/>
    <w:uiPriority w:val="99"/>
    <w:rsid w:val="007F362B"/>
    <w:rPr>
      <w:rFonts w:ascii="Symbol" w:hAnsi="Symbol"/>
    </w:rPr>
  </w:style>
  <w:style w:type="character" w:customStyle="1" w:styleId="WW8Num3z1">
    <w:name w:val="WW8Num3z1"/>
    <w:uiPriority w:val="99"/>
    <w:rsid w:val="007F362B"/>
    <w:rPr>
      <w:rFonts w:ascii="OpenSymbol" w:hAnsi="OpenSymbol"/>
    </w:rPr>
  </w:style>
  <w:style w:type="character" w:customStyle="1" w:styleId="Absatz-Standardschriftart">
    <w:name w:val="Absatz-Standardschriftart"/>
    <w:uiPriority w:val="99"/>
    <w:rsid w:val="007F362B"/>
  </w:style>
  <w:style w:type="character" w:customStyle="1" w:styleId="Bullets">
    <w:name w:val="Bullets"/>
    <w:uiPriority w:val="99"/>
    <w:rsid w:val="007F362B"/>
    <w:rPr>
      <w:rFonts w:ascii="OpenSymbol" w:eastAsia="Times New Roman" w:hAnsi="OpenSymbol"/>
    </w:rPr>
  </w:style>
  <w:style w:type="character" w:styleId="Hyperlink">
    <w:name w:val="Hyperlink"/>
    <w:uiPriority w:val="99"/>
    <w:rsid w:val="007F362B"/>
    <w:rPr>
      <w:rFonts w:cs="Times New Roman"/>
      <w:color w:val="000080"/>
      <w:u w:val="single"/>
    </w:rPr>
  </w:style>
  <w:style w:type="paragraph" w:customStyle="1" w:styleId="Heading">
    <w:name w:val="Heading"/>
    <w:basedOn w:val="Normal"/>
    <w:next w:val="BodyText"/>
    <w:uiPriority w:val="99"/>
    <w:rsid w:val="007F362B"/>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7F362B"/>
    <w:pPr>
      <w:spacing w:after="120"/>
    </w:pPr>
  </w:style>
  <w:style w:type="character" w:customStyle="1" w:styleId="BodyTextChar">
    <w:name w:val="Body Text Char"/>
    <w:link w:val="BodyText"/>
    <w:uiPriority w:val="99"/>
    <w:semiHidden/>
    <w:rsid w:val="00FB490D"/>
    <w:rPr>
      <w:rFonts w:eastAsia="Arial Unicode MS"/>
      <w:kern w:val="1"/>
      <w:sz w:val="24"/>
      <w:szCs w:val="24"/>
    </w:rPr>
  </w:style>
  <w:style w:type="paragraph" w:styleId="List">
    <w:name w:val="List"/>
    <w:basedOn w:val="BodyText"/>
    <w:uiPriority w:val="99"/>
    <w:rsid w:val="007F362B"/>
    <w:rPr>
      <w:rFonts w:cs="Tahoma"/>
    </w:rPr>
  </w:style>
  <w:style w:type="paragraph" w:styleId="Caption">
    <w:name w:val="caption"/>
    <w:basedOn w:val="Normal"/>
    <w:uiPriority w:val="99"/>
    <w:qFormat/>
    <w:rsid w:val="007F362B"/>
    <w:pPr>
      <w:suppressLineNumbers/>
      <w:spacing w:before="120" w:after="120"/>
    </w:pPr>
    <w:rPr>
      <w:rFonts w:cs="Tahoma"/>
      <w:i/>
      <w:iCs/>
    </w:rPr>
  </w:style>
  <w:style w:type="paragraph" w:customStyle="1" w:styleId="Index">
    <w:name w:val="Index"/>
    <w:basedOn w:val="Normal"/>
    <w:uiPriority w:val="99"/>
    <w:rsid w:val="007F362B"/>
    <w:pPr>
      <w:suppressLineNumbers/>
    </w:pPr>
    <w:rPr>
      <w:rFonts w:cs="Tahoma"/>
    </w:rPr>
  </w:style>
  <w:style w:type="paragraph" w:styleId="Header">
    <w:name w:val="header"/>
    <w:basedOn w:val="Normal"/>
    <w:link w:val="HeaderChar"/>
    <w:uiPriority w:val="99"/>
    <w:rsid w:val="007F362B"/>
    <w:pPr>
      <w:suppressLineNumbers/>
      <w:tabs>
        <w:tab w:val="center" w:pos="4986"/>
        <w:tab w:val="right" w:pos="9972"/>
      </w:tabs>
    </w:pPr>
  </w:style>
  <w:style w:type="character" w:customStyle="1" w:styleId="HeaderChar">
    <w:name w:val="Header Char"/>
    <w:link w:val="Header"/>
    <w:uiPriority w:val="99"/>
    <w:semiHidden/>
    <w:rsid w:val="00FB490D"/>
    <w:rPr>
      <w:rFonts w:eastAsia="Arial Unicode MS"/>
      <w:kern w:val="1"/>
      <w:sz w:val="24"/>
      <w:szCs w:val="24"/>
    </w:rPr>
  </w:style>
  <w:style w:type="paragraph" w:customStyle="1" w:styleId="HorizontalLine">
    <w:name w:val="Horizontal Line"/>
    <w:basedOn w:val="Normal"/>
    <w:next w:val="BodyText"/>
    <w:uiPriority w:val="99"/>
    <w:rsid w:val="007F362B"/>
    <w:pPr>
      <w:suppressLineNumbers/>
      <w:pBdr>
        <w:bottom w:val="double" w:sz="2" w:space="0" w:color="808080"/>
      </w:pBdr>
      <w:spacing w:after="283"/>
    </w:pPr>
    <w:rPr>
      <w:sz w:val="12"/>
      <w:szCs w:val="12"/>
    </w:rPr>
  </w:style>
  <w:style w:type="paragraph" w:styleId="ListParagraph">
    <w:name w:val="List Paragraph"/>
    <w:basedOn w:val="Normal"/>
    <w:uiPriority w:val="34"/>
    <w:qFormat/>
    <w:rsid w:val="00092461"/>
    <w:pPr>
      <w:ind w:left="720"/>
      <w:contextualSpacing/>
    </w:pPr>
  </w:style>
  <w:style w:type="character" w:styleId="CommentReference">
    <w:name w:val="annotation reference"/>
    <w:uiPriority w:val="99"/>
    <w:semiHidden/>
    <w:rsid w:val="00AE0492"/>
    <w:rPr>
      <w:rFonts w:cs="Times New Roman"/>
      <w:sz w:val="16"/>
      <w:szCs w:val="16"/>
    </w:rPr>
  </w:style>
  <w:style w:type="paragraph" w:styleId="CommentText">
    <w:name w:val="annotation text"/>
    <w:basedOn w:val="Normal"/>
    <w:link w:val="CommentTextChar"/>
    <w:uiPriority w:val="99"/>
    <w:semiHidden/>
    <w:rsid w:val="00AE0492"/>
    <w:rPr>
      <w:sz w:val="20"/>
      <w:szCs w:val="20"/>
    </w:rPr>
  </w:style>
  <w:style w:type="character" w:customStyle="1" w:styleId="CommentTextChar">
    <w:name w:val="Comment Text Char"/>
    <w:link w:val="CommentText"/>
    <w:uiPriority w:val="99"/>
    <w:semiHidden/>
    <w:locked/>
    <w:rsid w:val="00AE0492"/>
    <w:rPr>
      <w:rFonts w:eastAsia="Arial Unicode MS" w:cs="Times New Roman"/>
      <w:kern w:val="1"/>
    </w:rPr>
  </w:style>
  <w:style w:type="paragraph" w:styleId="CommentSubject">
    <w:name w:val="annotation subject"/>
    <w:basedOn w:val="CommentText"/>
    <w:next w:val="CommentText"/>
    <w:link w:val="CommentSubjectChar"/>
    <w:uiPriority w:val="99"/>
    <w:semiHidden/>
    <w:rsid w:val="00AE0492"/>
    <w:rPr>
      <w:b/>
      <w:bCs/>
    </w:rPr>
  </w:style>
  <w:style w:type="character" w:customStyle="1" w:styleId="CommentSubjectChar">
    <w:name w:val="Comment Subject Char"/>
    <w:link w:val="CommentSubject"/>
    <w:uiPriority w:val="99"/>
    <w:semiHidden/>
    <w:locked/>
    <w:rsid w:val="00AE0492"/>
    <w:rPr>
      <w:rFonts w:eastAsia="Arial Unicode MS" w:cs="Times New Roman"/>
      <w:b/>
      <w:bCs/>
      <w:kern w:val="1"/>
    </w:rPr>
  </w:style>
  <w:style w:type="paragraph" w:styleId="BalloonText">
    <w:name w:val="Balloon Text"/>
    <w:basedOn w:val="Normal"/>
    <w:link w:val="BalloonTextChar"/>
    <w:uiPriority w:val="99"/>
    <w:semiHidden/>
    <w:rsid w:val="00AE0492"/>
    <w:rPr>
      <w:rFonts w:ascii="Tahoma" w:hAnsi="Tahoma" w:cs="Tahoma"/>
      <w:sz w:val="16"/>
      <w:szCs w:val="16"/>
    </w:rPr>
  </w:style>
  <w:style w:type="character" w:customStyle="1" w:styleId="BalloonTextChar">
    <w:name w:val="Balloon Text Char"/>
    <w:link w:val="BalloonText"/>
    <w:uiPriority w:val="99"/>
    <w:semiHidden/>
    <w:locked/>
    <w:rsid w:val="00AE0492"/>
    <w:rPr>
      <w:rFonts w:ascii="Tahoma" w:eastAsia="Arial Unicode MS" w:hAnsi="Tahoma" w:cs="Tahoma"/>
      <w:kern w:val="1"/>
      <w:sz w:val="16"/>
      <w:szCs w:val="16"/>
    </w:rPr>
  </w:style>
  <w:style w:type="character" w:customStyle="1" w:styleId="Heading1Char1">
    <w:name w:val="Heading 1 Char1"/>
    <w:link w:val="Heading1"/>
    <w:uiPriority w:val="99"/>
    <w:locked/>
    <w:rsid w:val="00057C7C"/>
    <w:rPr>
      <w:kern w:val="36"/>
      <w:sz w:val="24"/>
      <w:lang w:val="en-US" w:eastAsia="en-US"/>
    </w:rPr>
  </w:style>
  <w:style w:type="character" w:styleId="Strong">
    <w:name w:val="Strong"/>
    <w:uiPriority w:val="99"/>
    <w:qFormat/>
    <w:locked/>
    <w:rsid w:val="00057C7C"/>
    <w:rPr>
      <w:b/>
    </w:rPr>
  </w:style>
  <w:style w:type="character" w:customStyle="1" w:styleId="apple-converted-space">
    <w:name w:val="apple-converted-space"/>
    <w:uiPriority w:val="99"/>
    <w:rsid w:val="00BA4E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784</Words>
  <Characters>4472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Laura E</vt:lpstr>
    </vt:vector>
  </TitlesOfParts>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E</dc:title>
  <dc:subject/>
  <dc:creator>KUGeo</dc:creator>
  <cp:keywords/>
  <dc:description/>
  <cp:lastModifiedBy>lauraelf</cp:lastModifiedBy>
  <cp:revision>17</cp:revision>
  <cp:lastPrinted>2012-09-17T15:53:00Z</cp:lastPrinted>
  <dcterms:created xsi:type="dcterms:W3CDTF">2017-08-17T17:08:00Z</dcterms:created>
  <dcterms:modified xsi:type="dcterms:W3CDTF">2017-08-17T18:22:00Z</dcterms:modified>
</cp:coreProperties>
</file>